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7E7" w:rsidRPr="003404B5" w:rsidRDefault="002D17E7" w:rsidP="002D17E7">
      <w:pPr>
        <w:rPr>
          <w:b/>
          <w:sz w:val="20"/>
          <w:szCs w:val="20"/>
        </w:rPr>
      </w:pPr>
      <w:r w:rsidRPr="003404B5">
        <w:rPr>
          <w:b/>
          <w:sz w:val="20"/>
          <w:szCs w:val="20"/>
        </w:rPr>
        <w:t>AMAÇ</w:t>
      </w:r>
    </w:p>
    <w:p w:rsidR="009F0CD0" w:rsidRPr="003404B5" w:rsidRDefault="009F0CD0" w:rsidP="009F0CD0">
      <w:pPr>
        <w:rPr>
          <w:sz w:val="20"/>
          <w:szCs w:val="20"/>
        </w:rPr>
      </w:pPr>
      <w:r w:rsidRPr="003404B5">
        <w:rPr>
          <w:sz w:val="20"/>
          <w:szCs w:val="20"/>
        </w:rPr>
        <w:t>27.07.2020 tarihli ‘Eğitim Kurumlarında Hijyen Şartlarının Geliştirilmesi, Enfeksiyon Önleme ve Kontrol Kılavuzu’nda yer alan öneri ve önlemlerin uygulanmasını sağlamak, kurumumuzda hijyen ve sanitasyon kaynaklı salgın hastalıklara karşı öğrencileri, öğretmenleri, diğer çalışanları ve ilgili bütün tarafları korumaya ve korunmaya yönelik hijyen uygulamalarını, bulaşın önlenmesini ve kontrolü sağlamak, Covid-19 ve diğer bulaşıcı hastalıkların yayılmasını önlemektir.</w:t>
      </w:r>
    </w:p>
    <w:p w:rsidR="009F0CD0" w:rsidRPr="003404B5" w:rsidRDefault="009F0CD0" w:rsidP="009F0CD0">
      <w:pPr>
        <w:rPr>
          <w:sz w:val="20"/>
          <w:szCs w:val="20"/>
        </w:rPr>
      </w:pPr>
    </w:p>
    <w:p w:rsidR="002D17E7" w:rsidRPr="003404B5" w:rsidRDefault="002D17E7" w:rsidP="002D17E7">
      <w:pPr>
        <w:rPr>
          <w:b/>
          <w:sz w:val="20"/>
          <w:szCs w:val="20"/>
        </w:rPr>
      </w:pPr>
      <w:r w:rsidRPr="003404B5">
        <w:rPr>
          <w:b/>
          <w:sz w:val="20"/>
          <w:szCs w:val="20"/>
        </w:rPr>
        <w:t>KAPSAM</w:t>
      </w:r>
    </w:p>
    <w:p w:rsidR="002D17E7" w:rsidRPr="003404B5" w:rsidRDefault="002D17E7" w:rsidP="002D17E7">
      <w:pPr>
        <w:rPr>
          <w:sz w:val="20"/>
          <w:szCs w:val="20"/>
        </w:rPr>
      </w:pPr>
      <w:r w:rsidRPr="003404B5">
        <w:rPr>
          <w:sz w:val="20"/>
          <w:szCs w:val="20"/>
        </w:rPr>
        <w:t>Kurumumuzun faaliyet gösterdiği tüm birimleri kapsamaktadır.</w:t>
      </w:r>
    </w:p>
    <w:p w:rsidR="009F0CD0" w:rsidRPr="003404B5" w:rsidRDefault="009F0CD0" w:rsidP="002D17E7">
      <w:pPr>
        <w:rPr>
          <w:sz w:val="20"/>
          <w:szCs w:val="20"/>
        </w:rPr>
      </w:pPr>
    </w:p>
    <w:p w:rsidR="002D17E7" w:rsidRPr="003404B5" w:rsidRDefault="002D17E7" w:rsidP="002D17E7">
      <w:pPr>
        <w:rPr>
          <w:b/>
          <w:sz w:val="20"/>
          <w:szCs w:val="20"/>
        </w:rPr>
      </w:pPr>
      <w:r w:rsidRPr="003404B5">
        <w:rPr>
          <w:b/>
          <w:sz w:val="20"/>
          <w:szCs w:val="20"/>
        </w:rPr>
        <w:t>SORUMLULAR</w:t>
      </w:r>
    </w:p>
    <w:p w:rsidR="009F0CD0" w:rsidRPr="003404B5" w:rsidRDefault="009F0CD0" w:rsidP="009F0CD0">
      <w:pPr>
        <w:rPr>
          <w:sz w:val="20"/>
          <w:szCs w:val="20"/>
        </w:rPr>
      </w:pPr>
      <w:r w:rsidRPr="003404B5">
        <w:rPr>
          <w:sz w:val="20"/>
          <w:szCs w:val="20"/>
        </w:rPr>
        <w:t>Okul Müdürü:</w:t>
      </w:r>
    </w:p>
    <w:p w:rsidR="009F0CD0" w:rsidRPr="003404B5" w:rsidRDefault="009F0CD0" w:rsidP="009F0CD0">
      <w:pPr>
        <w:rPr>
          <w:sz w:val="20"/>
          <w:szCs w:val="20"/>
        </w:rPr>
      </w:pPr>
      <w:r w:rsidRPr="003404B5">
        <w:rPr>
          <w:sz w:val="20"/>
          <w:szCs w:val="20"/>
        </w:rPr>
        <w:t>Pandemi Sorumlusu:</w:t>
      </w:r>
    </w:p>
    <w:p w:rsidR="009F0CD0" w:rsidRPr="003404B5" w:rsidRDefault="009F0CD0" w:rsidP="009F0CD0">
      <w:pPr>
        <w:rPr>
          <w:sz w:val="20"/>
          <w:szCs w:val="20"/>
        </w:rPr>
      </w:pPr>
      <w:r w:rsidRPr="003404B5">
        <w:rPr>
          <w:sz w:val="20"/>
          <w:szCs w:val="20"/>
        </w:rPr>
        <w:t xml:space="preserve">Acil Durum </w:t>
      </w:r>
      <w:r w:rsidR="00911901" w:rsidRPr="003404B5">
        <w:rPr>
          <w:sz w:val="20"/>
          <w:szCs w:val="20"/>
        </w:rPr>
        <w:t>Sorumlusu:</w:t>
      </w:r>
    </w:p>
    <w:p w:rsidR="00911901" w:rsidRPr="003404B5" w:rsidRDefault="00911901" w:rsidP="009F0CD0">
      <w:pPr>
        <w:rPr>
          <w:sz w:val="20"/>
          <w:szCs w:val="20"/>
        </w:rPr>
      </w:pPr>
    </w:p>
    <w:p w:rsidR="00911901" w:rsidRPr="003404B5" w:rsidRDefault="00911901" w:rsidP="00B34415">
      <w:pPr>
        <w:pStyle w:val="ListeParagraf"/>
        <w:numPr>
          <w:ilvl w:val="0"/>
          <w:numId w:val="28"/>
        </w:numPr>
        <w:rPr>
          <w:sz w:val="20"/>
          <w:szCs w:val="20"/>
        </w:rPr>
      </w:pPr>
      <w:r w:rsidRPr="003404B5">
        <w:rPr>
          <w:sz w:val="20"/>
          <w:szCs w:val="20"/>
          <w:highlight w:val="yellow"/>
        </w:rPr>
        <w:t>COVID-19 özgü, bulaş riskini minimum düzeyde tutacak şekilde, kapasite kullanımını ve KKD gerekliliğine yönelik yapılan çalışmalar</w:t>
      </w:r>
    </w:p>
    <w:p w:rsidR="00911901" w:rsidRPr="003404B5" w:rsidRDefault="00911901" w:rsidP="009F0CD0">
      <w:pPr>
        <w:rPr>
          <w:sz w:val="20"/>
          <w:szCs w:val="20"/>
        </w:rPr>
      </w:pPr>
    </w:p>
    <w:p w:rsidR="00911901" w:rsidRPr="003404B5" w:rsidRDefault="00911901" w:rsidP="00E5724D">
      <w:pPr>
        <w:pStyle w:val="ListeParagraf"/>
        <w:numPr>
          <w:ilvl w:val="0"/>
          <w:numId w:val="24"/>
        </w:numPr>
        <w:rPr>
          <w:sz w:val="20"/>
          <w:szCs w:val="20"/>
        </w:rPr>
      </w:pPr>
      <w:r w:rsidRPr="003404B5">
        <w:rPr>
          <w:sz w:val="20"/>
          <w:szCs w:val="20"/>
        </w:rPr>
        <w:t xml:space="preserve">Okulumuzda bulunan aşağıdaki alanlarda COVID-19 özgü, bulaş riskini minimum düzeyde tutacak şekilde, kapasite belirlemesi </w:t>
      </w:r>
      <w:r w:rsidR="00E5724D" w:rsidRPr="003404B5">
        <w:rPr>
          <w:sz w:val="20"/>
          <w:szCs w:val="20"/>
        </w:rPr>
        <w:t>yapılacak, bu alanların kullanımında belirlenen kapasiteye uyulacaktır.</w:t>
      </w:r>
    </w:p>
    <w:p w:rsidR="00911901" w:rsidRPr="003404B5" w:rsidRDefault="00911901" w:rsidP="009F0CD0">
      <w:pPr>
        <w:rPr>
          <w:sz w:val="20"/>
          <w:szCs w:val="20"/>
        </w:rPr>
      </w:pPr>
    </w:p>
    <w:tbl>
      <w:tblPr>
        <w:tblStyle w:val="TabloKlavuzu"/>
        <w:tblW w:w="0" w:type="auto"/>
        <w:tblLook w:val="04A0"/>
      </w:tblPr>
      <w:tblGrid>
        <w:gridCol w:w="2984"/>
        <w:gridCol w:w="2984"/>
      </w:tblGrid>
      <w:tr w:rsidR="00911901" w:rsidRPr="003404B5" w:rsidTr="00911901">
        <w:trPr>
          <w:trHeight w:val="264"/>
        </w:trPr>
        <w:tc>
          <w:tcPr>
            <w:tcW w:w="2984" w:type="dxa"/>
          </w:tcPr>
          <w:p w:rsidR="00911901" w:rsidRPr="003404B5" w:rsidRDefault="00911901" w:rsidP="009F0CD0">
            <w:pPr>
              <w:rPr>
                <w:sz w:val="20"/>
                <w:szCs w:val="20"/>
              </w:rPr>
            </w:pPr>
            <w:r w:rsidRPr="003404B5">
              <w:rPr>
                <w:sz w:val="20"/>
                <w:szCs w:val="20"/>
              </w:rPr>
              <w:t>ALAN</w:t>
            </w:r>
          </w:p>
        </w:tc>
        <w:tc>
          <w:tcPr>
            <w:tcW w:w="2984" w:type="dxa"/>
          </w:tcPr>
          <w:p w:rsidR="00911901" w:rsidRPr="003404B5" w:rsidRDefault="00911901" w:rsidP="009F0CD0">
            <w:pPr>
              <w:rPr>
                <w:sz w:val="20"/>
                <w:szCs w:val="20"/>
              </w:rPr>
            </w:pPr>
            <w:r w:rsidRPr="003404B5">
              <w:rPr>
                <w:sz w:val="20"/>
                <w:szCs w:val="20"/>
              </w:rPr>
              <w:t>KAPASİTE BİLGİSİ</w:t>
            </w:r>
          </w:p>
        </w:tc>
      </w:tr>
      <w:tr w:rsidR="00911901" w:rsidRPr="003404B5" w:rsidTr="00911901">
        <w:trPr>
          <w:trHeight w:val="248"/>
        </w:trPr>
        <w:tc>
          <w:tcPr>
            <w:tcW w:w="2984" w:type="dxa"/>
          </w:tcPr>
          <w:p w:rsidR="00911901" w:rsidRPr="003404B5" w:rsidRDefault="00911901" w:rsidP="009F0CD0">
            <w:pPr>
              <w:rPr>
                <w:sz w:val="20"/>
                <w:szCs w:val="20"/>
              </w:rPr>
            </w:pPr>
            <w:r w:rsidRPr="003404B5">
              <w:rPr>
                <w:sz w:val="20"/>
                <w:szCs w:val="20"/>
              </w:rPr>
              <w:t>Derslikler</w:t>
            </w:r>
          </w:p>
        </w:tc>
        <w:tc>
          <w:tcPr>
            <w:tcW w:w="2984" w:type="dxa"/>
          </w:tcPr>
          <w:p w:rsidR="00911901" w:rsidRPr="003404B5" w:rsidRDefault="006528C8" w:rsidP="009F0CD0">
            <w:pPr>
              <w:rPr>
                <w:sz w:val="20"/>
                <w:szCs w:val="20"/>
              </w:rPr>
            </w:pPr>
            <w:r>
              <w:rPr>
                <w:sz w:val="20"/>
                <w:szCs w:val="20"/>
              </w:rPr>
              <w:t>34</w:t>
            </w:r>
          </w:p>
        </w:tc>
      </w:tr>
      <w:tr w:rsidR="00911901" w:rsidRPr="003404B5" w:rsidTr="00911901">
        <w:trPr>
          <w:trHeight w:val="264"/>
        </w:trPr>
        <w:tc>
          <w:tcPr>
            <w:tcW w:w="2984" w:type="dxa"/>
          </w:tcPr>
          <w:p w:rsidR="00911901" w:rsidRPr="003404B5" w:rsidRDefault="00911901" w:rsidP="00911901">
            <w:pPr>
              <w:rPr>
                <w:sz w:val="20"/>
                <w:szCs w:val="20"/>
              </w:rPr>
            </w:pPr>
            <w:r w:rsidRPr="003404B5">
              <w:rPr>
                <w:sz w:val="20"/>
                <w:szCs w:val="20"/>
              </w:rPr>
              <w:t>Çok Amaçlı Salon</w:t>
            </w:r>
          </w:p>
        </w:tc>
        <w:tc>
          <w:tcPr>
            <w:tcW w:w="2984" w:type="dxa"/>
          </w:tcPr>
          <w:p w:rsidR="00911901" w:rsidRPr="003404B5" w:rsidRDefault="006528C8" w:rsidP="00911901">
            <w:pPr>
              <w:rPr>
                <w:sz w:val="20"/>
                <w:szCs w:val="20"/>
              </w:rPr>
            </w:pPr>
            <w:r>
              <w:rPr>
                <w:sz w:val="20"/>
                <w:szCs w:val="20"/>
              </w:rPr>
              <w:t>100</w:t>
            </w:r>
          </w:p>
        </w:tc>
      </w:tr>
      <w:tr w:rsidR="00911901" w:rsidRPr="003404B5" w:rsidTr="00911901">
        <w:trPr>
          <w:trHeight w:val="248"/>
        </w:trPr>
        <w:tc>
          <w:tcPr>
            <w:tcW w:w="2984" w:type="dxa"/>
          </w:tcPr>
          <w:p w:rsidR="00911901" w:rsidRPr="003404B5" w:rsidRDefault="00911901" w:rsidP="00911901">
            <w:pPr>
              <w:rPr>
                <w:sz w:val="20"/>
                <w:szCs w:val="20"/>
              </w:rPr>
            </w:pPr>
            <w:r w:rsidRPr="003404B5">
              <w:rPr>
                <w:sz w:val="20"/>
                <w:szCs w:val="20"/>
              </w:rPr>
              <w:t>Atölye/Lab</w:t>
            </w:r>
          </w:p>
        </w:tc>
        <w:tc>
          <w:tcPr>
            <w:tcW w:w="2984" w:type="dxa"/>
          </w:tcPr>
          <w:p w:rsidR="00911901" w:rsidRPr="003404B5" w:rsidRDefault="006528C8" w:rsidP="00911901">
            <w:pPr>
              <w:rPr>
                <w:sz w:val="20"/>
                <w:szCs w:val="20"/>
              </w:rPr>
            </w:pPr>
            <w:r>
              <w:rPr>
                <w:sz w:val="20"/>
                <w:szCs w:val="20"/>
              </w:rPr>
              <w:t>34*2</w:t>
            </w:r>
          </w:p>
        </w:tc>
      </w:tr>
      <w:tr w:rsidR="00911901" w:rsidRPr="003404B5" w:rsidTr="00911901">
        <w:trPr>
          <w:trHeight w:val="264"/>
        </w:trPr>
        <w:tc>
          <w:tcPr>
            <w:tcW w:w="2984" w:type="dxa"/>
          </w:tcPr>
          <w:p w:rsidR="00911901" w:rsidRPr="003404B5" w:rsidRDefault="00911901" w:rsidP="00911901">
            <w:pPr>
              <w:rPr>
                <w:sz w:val="20"/>
                <w:szCs w:val="20"/>
              </w:rPr>
            </w:pPr>
            <w:r w:rsidRPr="003404B5">
              <w:rPr>
                <w:sz w:val="20"/>
                <w:szCs w:val="20"/>
              </w:rPr>
              <w:t>Müdür Odası</w:t>
            </w:r>
          </w:p>
        </w:tc>
        <w:tc>
          <w:tcPr>
            <w:tcW w:w="2984" w:type="dxa"/>
          </w:tcPr>
          <w:p w:rsidR="00911901" w:rsidRPr="003404B5" w:rsidRDefault="006528C8" w:rsidP="00911901">
            <w:pPr>
              <w:rPr>
                <w:sz w:val="20"/>
                <w:szCs w:val="20"/>
              </w:rPr>
            </w:pPr>
            <w:r>
              <w:rPr>
                <w:sz w:val="20"/>
                <w:szCs w:val="20"/>
              </w:rPr>
              <w:t>1</w:t>
            </w:r>
          </w:p>
        </w:tc>
      </w:tr>
      <w:tr w:rsidR="00911901" w:rsidRPr="003404B5" w:rsidTr="00911901">
        <w:trPr>
          <w:trHeight w:val="264"/>
        </w:trPr>
        <w:tc>
          <w:tcPr>
            <w:tcW w:w="2984" w:type="dxa"/>
          </w:tcPr>
          <w:p w:rsidR="00911901" w:rsidRPr="003404B5" w:rsidRDefault="00911901" w:rsidP="00911901">
            <w:pPr>
              <w:rPr>
                <w:sz w:val="20"/>
                <w:szCs w:val="20"/>
              </w:rPr>
            </w:pPr>
            <w:r w:rsidRPr="003404B5">
              <w:rPr>
                <w:sz w:val="20"/>
                <w:szCs w:val="20"/>
              </w:rPr>
              <w:t>Mescit</w:t>
            </w:r>
          </w:p>
        </w:tc>
        <w:tc>
          <w:tcPr>
            <w:tcW w:w="2984" w:type="dxa"/>
          </w:tcPr>
          <w:p w:rsidR="00911901" w:rsidRPr="003404B5" w:rsidRDefault="006528C8" w:rsidP="00911901">
            <w:pPr>
              <w:rPr>
                <w:sz w:val="20"/>
                <w:szCs w:val="20"/>
              </w:rPr>
            </w:pPr>
            <w:r>
              <w:rPr>
                <w:sz w:val="20"/>
                <w:szCs w:val="20"/>
              </w:rPr>
              <w:t>10</w:t>
            </w:r>
          </w:p>
        </w:tc>
      </w:tr>
      <w:tr w:rsidR="00911901" w:rsidRPr="003404B5" w:rsidTr="00911901">
        <w:trPr>
          <w:trHeight w:val="248"/>
        </w:trPr>
        <w:tc>
          <w:tcPr>
            <w:tcW w:w="2984" w:type="dxa"/>
          </w:tcPr>
          <w:p w:rsidR="00911901" w:rsidRPr="003404B5" w:rsidRDefault="00911901" w:rsidP="00911901">
            <w:pPr>
              <w:rPr>
                <w:sz w:val="20"/>
                <w:szCs w:val="20"/>
              </w:rPr>
            </w:pPr>
            <w:r w:rsidRPr="003404B5">
              <w:rPr>
                <w:sz w:val="20"/>
                <w:szCs w:val="20"/>
              </w:rPr>
              <w:t>Kantin</w:t>
            </w:r>
          </w:p>
        </w:tc>
        <w:tc>
          <w:tcPr>
            <w:tcW w:w="2984" w:type="dxa"/>
          </w:tcPr>
          <w:p w:rsidR="00911901" w:rsidRPr="003404B5" w:rsidRDefault="006528C8" w:rsidP="00911901">
            <w:pPr>
              <w:rPr>
                <w:sz w:val="20"/>
                <w:szCs w:val="20"/>
              </w:rPr>
            </w:pPr>
            <w:r>
              <w:rPr>
                <w:sz w:val="20"/>
                <w:szCs w:val="20"/>
              </w:rPr>
              <w:t>3</w:t>
            </w:r>
          </w:p>
        </w:tc>
      </w:tr>
    </w:tbl>
    <w:p w:rsidR="00911901" w:rsidRPr="003404B5" w:rsidRDefault="00911901" w:rsidP="009F0CD0">
      <w:pPr>
        <w:rPr>
          <w:sz w:val="20"/>
          <w:szCs w:val="20"/>
        </w:rPr>
      </w:pPr>
    </w:p>
    <w:p w:rsidR="00911901" w:rsidRPr="003404B5" w:rsidRDefault="00E5724D" w:rsidP="00E5724D">
      <w:pPr>
        <w:pStyle w:val="ListeParagraf"/>
        <w:numPr>
          <w:ilvl w:val="0"/>
          <w:numId w:val="23"/>
        </w:numPr>
        <w:rPr>
          <w:sz w:val="20"/>
          <w:szCs w:val="20"/>
        </w:rPr>
      </w:pPr>
      <w:r w:rsidRPr="003404B5">
        <w:rPr>
          <w:sz w:val="20"/>
          <w:szCs w:val="20"/>
        </w:rPr>
        <w:t>Bütün çalışan ve öğrencilerin kılavuzda belirtilen standartlara uygun maske kullanımının sağlanması için okulun uygun yerlerine görseller asılacak, yapılan eğitim plan ve içeriği doğrultusunda eğitim verilecek, tüm velilerle öğrenci-veli taahhütnamesi imzalanacak ve maskesi olmayanlar için maske bulundurulacaktır</w:t>
      </w:r>
    </w:p>
    <w:p w:rsidR="00E5724D" w:rsidRPr="003404B5" w:rsidRDefault="00E5724D" w:rsidP="00E5724D">
      <w:pPr>
        <w:pStyle w:val="ListeParagraf"/>
        <w:numPr>
          <w:ilvl w:val="0"/>
          <w:numId w:val="23"/>
        </w:numPr>
        <w:rPr>
          <w:sz w:val="20"/>
          <w:szCs w:val="20"/>
        </w:rPr>
      </w:pPr>
      <w:r w:rsidRPr="003404B5">
        <w:rPr>
          <w:sz w:val="20"/>
          <w:szCs w:val="20"/>
        </w:rPr>
        <w:t>Temizlik ve Güvenlik görevlilerine işlerine uygun KKD (maske, siperlik, eldiven ve önlük) verilecek ve kullanımı sağlanacaktır</w:t>
      </w:r>
    </w:p>
    <w:p w:rsidR="00027830" w:rsidRPr="003404B5" w:rsidRDefault="00027830" w:rsidP="00027830">
      <w:pPr>
        <w:pStyle w:val="ListeParagraf"/>
        <w:ind w:left="360"/>
        <w:rPr>
          <w:sz w:val="20"/>
          <w:szCs w:val="20"/>
        </w:rPr>
      </w:pPr>
    </w:p>
    <w:p w:rsidR="009F0CD0" w:rsidRPr="003404B5" w:rsidRDefault="00027830" w:rsidP="00B34415">
      <w:pPr>
        <w:pStyle w:val="ListeParagraf"/>
        <w:numPr>
          <w:ilvl w:val="0"/>
          <w:numId w:val="28"/>
        </w:numPr>
        <w:rPr>
          <w:sz w:val="20"/>
          <w:szCs w:val="20"/>
        </w:rPr>
      </w:pPr>
      <w:r w:rsidRPr="003404B5">
        <w:rPr>
          <w:sz w:val="20"/>
          <w:szCs w:val="20"/>
          <w:highlight w:val="yellow"/>
        </w:rPr>
        <w:t>Uygun temizlik ve dezenfeksiyon işlemleri</w:t>
      </w:r>
    </w:p>
    <w:p w:rsidR="00027830" w:rsidRPr="003404B5" w:rsidRDefault="00027830" w:rsidP="00027830">
      <w:pPr>
        <w:pStyle w:val="ListeParagraf"/>
        <w:numPr>
          <w:ilvl w:val="0"/>
          <w:numId w:val="25"/>
        </w:numPr>
        <w:rPr>
          <w:sz w:val="20"/>
          <w:szCs w:val="20"/>
        </w:rPr>
      </w:pPr>
      <w:r w:rsidRPr="003404B5">
        <w:rPr>
          <w:sz w:val="20"/>
          <w:szCs w:val="20"/>
        </w:rPr>
        <w:t>Okuldaki tüm alanlar (</w:t>
      </w:r>
      <w:r w:rsidR="00AB5C90" w:rsidRPr="003404B5">
        <w:rPr>
          <w:sz w:val="20"/>
          <w:szCs w:val="20"/>
        </w:rPr>
        <w:t xml:space="preserve">sık dokunulan kapı kolları, merdiven korkulukları, elektrik düğmeleri gibi yüzeyler </w:t>
      </w:r>
      <w:r w:rsidRPr="003404B5">
        <w:rPr>
          <w:sz w:val="20"/>
          <w:szCs w:val="20"/>
        </w:rPr>
        <w:t>lavabo,tuvalet,derslik,idari oda….) Okul Hijyen ve Sanitasyon Planında belirtilen şekilde temizlenecek ve dezenfekte edilecektir</w:t>
      </w:r>
    </w:p>
    <w:p w:rsidR="00AB5C90" w:rsidRPr="003404B5" w:rsidRDefault="00AB5C90" w:rsidP="00AB5C90">
      <w:pPr>
        <w:pStyle w:val="ListeParagraf"/>
        <w:numPr>
          <w:ilvl w:val="0"/>
          <w:numId w:val="25"/>
        </w:numPr>
        <w:rPr>
          <w:sz w:val="20"/>
          <w:szCs w:val="20"/>
        </w:rPr>
      </w:pPr>
      <w:r w:rsidRPr="003404B5">
        <w:rPr>
          <w:sz w:val="20"/>
          <w:szCs w:val="20"/>
        </w:rPr>
        <w:t xml:space="preserve">Tuvaletlere sıvı sabun, tek kullanımlık kağıt havlu ve tuvalet kağıdı sürekli bulundurulacak hava ile kurutma cihazlarının çalıştırılmayacak ve </w:t>
      </w:r>
      <w:r w:rsidR="00027830" w:rsidRPr="003404B5">
        <w:rPr>
          <w:sz w:val="20"/>
          <w:szCs w:val="20"/>
        </w:rPr>
        <w:t>Temizlik Takip Ç</w:t>
      </w:r>
      <w:r w:rsidRPr="003404B5">
        <w:rPr>
          <w:sz w:val="20"/>
          <w:szCs w:val="20"/>
        </w:rPr>
        <w:t xml:space="preserve">izelgesi ile </w:t>
      </w:r>
      <w:r w:rsidR="00027830" w:rsidRPr="003404B5">
        <w:rPr>
          <w:sz w:val="20"/>
          <w:szCs w:val="20"/>
        </w:rPr>
        <w:t>ilgili sorumlu/sorumlular tarafından kontrol edilecektir</w:t>
      </w:r>
    </w:p>
    <w:p w:rsidR="00027830" w:rsidRPr="003404B5" w:rsidRDefault="00027830" w:rsidP="00027830">
      <w:pPr>
        <w:pStyle w:val="ListeParagraf"/>
        <w:numPr>
          <w:ilvl w:val="0"/>
          <w:numId w:val="25"/>
        </w:numPr>
        <w:rPr>
          <w:sz w:val="20"/>
          <w:szCs w:val="20"/>
        </w:rPr>
      </w:pPr>
      <w:r w:rsidRPr="003404B5">
        <w:rPr>
          <w:sz w:val="20"/>
          <w:szCs w:val="20"/>
        </w:rPr>
        <w:t>Okuldaki tüm alanlara yönelik ayrı ayrı hazırlanan Temizlik Takip Çizelgeleri ile yapılan temizlik ilgili sorumlu/sorumlular tarafından kontrol edilecektir</w:t>
      </w:r>
    </w:p>
    <w:p w:rsidR="00027830" w:rsidRPr="003404B5" w:rsidRDefault="00027830" w:rsidP="00AB5C90">
      <w:pPr>
        <w:pStyle w:val="ListeParagraf"/>
        <w:numPr>
          <w:ilvl w:val="0"/>
          <w:numId w:val="25"/>
        </w:numPr>
        <w:rPr>
          <w:sz w:val="20"/>
          <w:szCs w:val="20"/>
        </w:rPr>
      </w:pPr>
      <w:r w:rsidRPr="003404B5">
        <w:rPr>
          <w:sz w:val="20"/>
          <w:szCs w:val="20"/>
        </w:rPr>
        <w:t xml:space="preserve">Koridorlara, giriş ve çıkışa yakın alanlara, tuvalet lavabo çıkışlarına, vb uygun yerlere el antiseptikleri </w:t>
      </w:r>
      <w:r w:rsidR="00AB5C90" w:rsidRPr="003404B5">
        <w:rPr>
          <w:sz w:val="20"/>
          <w:szCs w:val="20"/>
        </w:rPr>
        <w:t xml:space="preserve">ve kullanma görselleri </w:t>
      </w:r>
      <w:r w:rsidRPr="003404B5">
        <w:rPr>
          <w:sz w:val="20"/>
          <w:szCs w:val="20"/>
        </w:rPr>
        <w:t>yerleştiril</w:t>
      </w:r>
      <w:r w:rsidR="00AB5C90" w:rsidRPr="003404B5">
        <w:rPr>
          <w:sz w:val="20"/>
          <w:szCs w:val="20"/>
        </w:rPr>
        <w:t xml:space="preserve">ecektir. El antiseptiği kontrol formu ile ilgili </w:t>
      </w:r>
      <w:r w:rsidRPr="003404B5">
        <w:rPr>
          <w:sz w:val="20"/>
          <w:szCs w:val="20"/>
        </w:rPr>
        <w:t>sorumlu/sorumlular</w:t>
      </w:r>
      <w:r w:rsidR="00AB5C90" w:rsidRPr="003404B5">
        <w:rPr>
          <w:sz w:val="20"/>
          <w:szCs w:val="20"/>
        </w:rPr>
        <w:t xml:space="preserve"> tarafından da gerekli kontroller sağlanacaktır.</w:t>
      </w:r>
    </w:p>
    <w:p w:rsidR="00027830" w:rsidRPr="003404B5" w:rsidRDefault="00AB5C90" w:rsidP="00027830">
      <w:pPr>
        <w:pStyle w:val="ListeParagraf"/>
        <w:numPr>
          <w:ilvl w:val="0"/>
          <w:numId w:val="25"/>
        </w:numPr>
        <w:rPr>
          <w:sz w:val="20"/>
          <w:szCs w:val="20"/>
        </w:rPr>
      </w:pPr>
      <w:r w:rsidRPr="003404B5">
        <w:rPr>
          <w:sz w:val="20"/>
          <w:szCs w:val="20"/>
        </w:rPr>
        <w:t>Lavabo yakınlarına el yıkama adımlarını açıklayan posterler asılacaktır</w:t>
      </w:r>
    </w:p>
    <w:p w:rsidR="00AB5C90" w:rsidRDefault="00AB5C90" w:rsidP="00AB5C90">
      <w:pPr>
        <w:pStyle w:val="ListeParagraf"/>
        <w:numPr>
          <w:ilvl w:val="0"/>
          <w:numId w:val="25"/>
        </w:numPr>
        <w:rPr>
          <w:sz w:val="20"/>
          <w:szCs w:val="20"/>
        </w:rPr>
      </w:pPr>
      <w:r w:rsidRPr="003404B5">
        <w:rPr>
          <w:sz w:val="20"/>
          <w:szCs w:val="20"/>
        </w:rPr>
        <w:t>Kurumdaki bütün çöp kovaları kapaklı-pedallı çöp kovaları ile değiştirilecektir</w:t>
      </w:r>
    </w:p>
    <w:p w:rsidR="003404B5" w:rsidRDefault="003404B5" w:rsidP="003404B5">
      <w:pPr>
        <w:rPr>
          <w:sz w:val="20"/>
          <w:szCs w:val="20"/>
        </w:rPr>
      </w:pPr>
    </w:p>
    <w:p w:rsidR="003404B5" w:rsidRPr="003404B5" w:rsidRDefault="003404B5" w:rsidP="003404B5">
      <w:pPr>
        <w:rPr>
          <w:sz w:val="20"/>
          <w:szCs w:val="20"/>
        </w:rPr>
      </w:pPr>
      <w:bookmarkStart w:id="0" w:name="_GoBack"/>
      <w:bookmarkEnd w:id="0"/>
    </w:p>
    <w:p w:rsidR="00911901" w:rsidRPr="003404B5" w:rsidRDefault="00911901" w:rsidP="009F0CD0">
      <w:pPr>
        <w:rPr>
          <w:sz w:val="20"/>
          <w:szCs w:val="20"/>
        </w:rPr>
      </w:pPr>
    </w:p>
    <w:p w:rsidR="00104830" w:rsidRPr="003404B5" w:rsidRDefault="00104830" w:rsidP="00B34415">
      <w:pPr>
        <w:pStyle w:val="ListeParagraf"/>
        <w:numPr>
          <w:ilvl w:val="0"/>
          <w:numId w:val="28"/>
        </w:numPr>
        <w:rPr>
          <w:sz w:val="20"/>
          <w:szCs w:val="20"/>
        </w:rPr>
      </w:pPr>
      <w:r w:rsidRPr="003404B5">
        <w:rPr>
          <w:sz w:val="20"/>
          <w:szCs w:val="20"/>
          <w:highlight w:val="yellow"/>
        </w:rPr>
        <w:t>Özel grupların erişilebilirliği</w:t>
      </w:r>
    </w:p>
    <w:p w:rsidR="00104830" w:rsidRPr="003404B5" w:rsidRDefault="00792287" w:rsidP="00792287">
      <w:pPr>
        <w:pStyle w:val="ListeParagraf"/>
        <w:numPr>
          <w:ilvl w:val="0"/>
          <w:numId w:val="32"/>
        </w:numPr>
        <w:ind w:left="284"/>
        <w:rPr>
          <w:sz w:val="20"/>
          <w:szCs w:val="20"/>
        </w:rPr>
      </w:pPr>
      <w:r w:rsidRPr="003404B5">
        <w:rPr>
          <w:sz w:val="20"/>
          <w:szCs w:val="20"/>
        </w:rPr>
        <w:t>Özel grup öğrencileri için okul Rehberlik Servisi tarafından hazırlanan BEP planına göre önlemler alınarak öğrencinin hijyen şartları sağlanır.</w:t>
      </w:r>
    </w:p>
    <w:p w:rsidR="00792287" w:rsidRPr="003404B5" w:rsidRDefault="00792287" w:rsidP="00792287">
      <w:pPr>
        <w:pStyle w:val="ListeParagraf"/>
        <w:numPr>
          <w:ilvl w:val="0"/>
          <w:numId w:val="32"/>
        </w:numPr>
        <w:ind w:left="284"/>
        <w:rPr>
          <w:sz w:val="20"/>
          <w:szCs w:val="20"/>
        </w:rPr>
      </w:pPr>
      <w:r w:rsidRPr="003404B5">
        <w:rPr>
          <w:sz w:val="20"/>
          <w:szCs w:val="20"/>
        </w:rPr>
        <w:t xml:space="preserve">Özel grup çalışanlar için Okul Pandemi Sorumlusu gerekli tedbirleri alarak KKD kullanımı, hijyen şartlarının sağlanması, </w:t>
      </w:r>
      <w:r w:rsidRPr="003404B5">
        <w:rPr>
          <w:sz w:val="20"/>
          <w:szCs w:val="20"/>
        </w:rPr>
        <w:lastRenderedPageBreak/>
        <w:t>çalışma alanının düzenlenmesini sağlar.</w:t>
      </w:r>
    </w:p>
    <w:p w:rsidR="00104830" w:rsidRPr="003404B5" w:rsidRDefault="00104830" w:rsidP="009F0CD0">
      <w:pPr>
        <w:rPr>
          <w:sz w:val="20"/>
          <w:szCs w:val="20"/>
        </w:rPr>
      </w:pPr>
    </w:p>
    <w:p w:rsidR="00104830" w:rsidRPr="003404B5" w:rsidRDefault="00104830" w:rsidP="00B34415">
      <w:pPr>
        <w:pStyle w:val="ListeParagraf"/>
        <w:numPr>
          <w:ilvl w:val="0"/>
          <w:numId w:val="28"/>
        </w:numPr>
        <w:rPr>
          <w:sz w:val="20"/>
          <w:szCs w:val="20"/>
        </w:rPr>
      </w:pPr>
      <w:r w:rsidRPr="003404B5">
        <w:rPr>
          <w:sz w:val="20"/>
          <w:szCs w:val="20"/>
          <w:highlight w:val="yellow"/>
        </w:rPr>
        <w:t>Salgın durumlarında kuruluşa acil durumlar haricinde ziyaretçi kabul edilmemesi ile ilgili bilgilendirme ve gerekli tedbirleri alınması</w:t>
      </w:r>
    </w:p>
    <w:p w:rsidR="00104830" w:rsidRPr="003404B5" w:rsidRDefault="00104830" w:rsidP="00104830">
      <w:pPr>
        <w:pStyle w:val="ListeParagraf"/>
        <w:numPr>
          <w:ilvl w:val="0"/>
          <w:numId w:val="27"/>
        </w:numPr>
        <w:rPr>
          <w:sz w:val="20"/>
          <w:szCs w:val="20"/>
        </w:rPr>
      </w:pPr>
      <w:r w:rsidRPr="003404B5">
        <w:rPr>
          <w:sz w:val="20"/>
          <w:szCs w:val="20"/>
        </w:rPr>
        <w:t>Güvenlik kulübesine/okul girişine</w:t>
      </w:r>
    </w:p>
    <w:p w:rsidR="00104830" w:rsidRPr="003404B5" w:rsidRDefault="00104830" w:rsidP="00104830">
      <w:pPr>
        <w:pStyle w:val="ListeParagraf"/>
        <w:numPr>
          <w:ilvl w:val="0"/>
          <w:numId w:val="26"/>
        </w:numPr>
        <w:rPr>
          <w:sz w:val="20"/>
          <w:szCs w:val="20"/>
        </w:rPr>
      </w:pPr>
      <w:r w:rsidRPr="003404B5">
        <w:rPr>
          <w:sz w:val="20"/>
          <w:szCs w:val="20"/>
        </w:rPr>
        <w:t xml:space="preserve">Maske takma zorunluluğu uyarı levhası, </w:t>
      </w:r>
    </w:p>
    <w:p w:rsidR="00104830" w:rsidRPr="003404B5" w:rsidRDefault="00104830" w:rsidP="00104830">
      <w:pPr>
        <w:pStyle w:val="ListeParagraf"/>
        <w:numPr>
          <w:ilvl w:val="0"/>
          <w:numId w:val="26"/>
        </w:numPr>
        <w:rPr>
          <w:sz w:val="20"/>
          <w:szCs w:val="20"/>
        </w:rPr>
      </w:pPr>
      <w:r w:rsidRPr="003404B5">
        <w:rPr>
          <w:sz w:val="20"/>
          <w:szCs w:val="20"/>
        </w:rPr>
        <w:t>Veli ve ziyaret</w:t>
      </w:r>
      <w:r w:rsidR="00792287" w:rsidRPr="003404B5">
        <w:rPr>
          <w:sz w:val="20"/>
          <w:szCs w:val="20"/>
        </w:rPr>
        <w:t>çi girişini engelleyecek uyarı levhaları,</w:t>
      </w:r>
    </w:p>
    <w:p w:rsidR="002D17E7" w:rsidRPr="003404B5" w:rsidRDefault="00104830" w:rsidP="00104830">
      <w:pPr>
        <w:pStyle w:val="ListeParagraf"/>
        <w:numPr>
          <w:ilvl w:val="0"/>
          <w:numId w:val="26"/>
        </w:numPr>
        <w:rPr>
          <w:sz w:val="20"/>
          <w:szCs w:val="20"/>
        </w:rPr>
      </w:pPr>
      <w:r w:rsidRPr="003404B5">
        <w:rPr>
          <w:sz w:val="20"/>
          <w:szCs w:val="20"/>
        </w:rPr>
        <w:t>Acil durum sorumlusu iletişim bilgileri kulübede dışarıdan görünür alana asılacak</w:t>
      </w:r>
    </w:p>
    <w:p w:rsidR="00104830" w:rsidRPr="003404B5" w:rsidRDefault="00104830" w:rsidP="00104830">
      <w:pPr>
        <w:pStyle w:val="ListeParagraf"/>
        <w:numPr>
          <w:ilvl w:val="0"/>
          <w:numId w:val="27"/>
        </w:numPr>
        <w:rPr>
          <w:sz w:val="20"/>
          <w:szCs w:val="20"/>
        </w:rPr>
      </w:pPr>
      <w:r w:rsidRPr="003404B5">
        <w:rPr>
          <w:sz w:val="20"/>
          <w:szCs w:val="20"/>
        </w:rPr>
        <w:t>Zorunlu hallerde ziyaretçi kabulünde ise ziyaretçiden Ziyaretçi Ve Dış Tedarikçi Taahhütnamesi alınacaktır.</w:t>
      </w:r>
    </w:p>
    <w:p w:rsidR="00104830" w:rsidRPr="003404B5" w:rsidRDefault="00104830" w:rsidP="00104830">
      <w:pPr>
        <w:rPr>
          <w:sz w:val="20"/>
          <w:szCs w:val="20"/>
        </w:rPr>
      </w:pPr>
    </w:p>
    <w:p w:rsidR="00104830" w:rsidRPr="003404B5" w:rsidRDefault="00B34415" w:rsidP="00B34415">
      <w:pPr>
        <w:pStyle w:val="ListeParagraf"/>
        <w:numPr>
          <w:ilvl w:val="0"/>
          <w:numId w:val="28"/>
        </w:numPr>
        <w:rPr>
          <w:sz w:val="20"/>
          <w:szCs w:val="20"/>
        </w:rPr>
      </w:pPr>
      <w:r w:rsidRPr="003404B5">
        <w:rPr>
          <w:sz w:val="20"/>
          <w:szCs w:val="20"/>
          <w:highlight w:val="yellow"/>
        </w:rPr>
        <w:t>Z</w:t>
      </w:r>
      <w:r w:rsidR="00104830" w:rsidRPr="003404B5">
        <w:rPr>
          <w:sz w:val="20"/>
          <w:szCs w:val="20"/>
          <w:highlight w:val="yellow"/>
        </w:rPr>
        <w:t>orunlu olmayan t</w:t>
      </w:r>
      <w:r w:rsidRPr="003404B5">
        <w:rPr>
          <w:sz w:val="20"/>
          <w:szCs w:val="20"/>
          <w:highlight w:val="yellow"/>
        </w:rPr>
        <w:t>oplu etkinliklerin yapılmaması</w:t>
      </w:r>
      <w:r w:rsidR="00104830" w:rsidRPr="003404B5">
        <w:rPr>
          <w:sz w:val="20"/>
          <w:szCs w:val="20"/>
          <w:highlight w:val="yellow"/>
        </w:rPr>
        <w:t>, gerekli ola</w:t>
      </w:r>
      <w:r w:rsidRPr="003404B5">
        <w:rPr>
          <w:sz w:val="20"/>
          <w:szCs w:val="20"/>
          <w:highlight w:val="yellow"/>
        </w:rPr>
        <w:t xml:space="preserve">n etkinliklerin uygun önlemler </w:t>
      </w:r>
      <w:r w:rsidR="00104830" w:rsidRPr="003404B5">
        <w:rPr>
          <w:sz w:val="20"/>
          <w:szCs w:val="20"/>
          <w:highlight w:val="yellow"/>
        </w:rPr>
        <w:t>alınarak kontrollü yapılması</w:t>
      </w:r>
    </w:p>
    <w:p w:rsidR="00104830" w:rsidRPr="003404B5" w:rsidRDefault="00104830" w:rsidP="00B34415">
      <w:pPr>
        <w:pStyle w:val="ListeParagraf"/>
        <w:numPr>
          <w:ilvl w:val="0"/>
          <w:numId w:val="27"/>
        </w:numPr>
        <w:rPr>
          <w:sz w:val="20"/>
          <w:szCs w:val="20"/>
        </w:rPr>
      </w:pPr>
      <w:r w:rsidRPr="003404B5">
        <w:rPr>
          <w:sz w:val="20"/>
          <w:szCs w:val="20"/>
        </w:rPr>
        <w:t xml:space="preserve">Okul etkinlik planında zorunlu olmayan toplu etkinliklere </w:t>
      </w:r>
      <w:r w:rsidR="00B34415" w:rsidRPr="003404B5">
        <w:rPr>
          <w:sz w:val="20"/>
          <w:szCs w:val="20"/>
        </w:rPr>
        <w:t>yer verilmeyecektir</w:t>
      </w:r>
      <w:r w:rsidRPr="003404B5">
        <w:rPr>
          <w:sz w:val="20"/>
          <w:szCs w:val="20"/>
        </w:rPr>
        <w:tab/>
      </w:r>
      <w:r w:rsidRPr="003404B5">
        <w:rPr>
          <w:sz w:val="20"/>
          <w:szCs w:val="20"/>
        </w:rPr>
        <w:tab/>
      </w:r>
    </w:p>
    <w:p w:rsidR="00B34415" w:rsidRPr="003404B5" w:rsidRDefault="00B34415" w:rsidP="00B34415">
      <w:pPr>
        <w:pStyle w:val="ListeParagraf"/>
        <w:numPr>
          <w:ilvl w:val="0"/>
          <w:numId w:val="27"/>
        </w:numPr>
        <w:rPr>
          <w:sz w:val="20"/>
          <w:szCs w:val="20"/>
        </w:rPr>
      </w:pPr>
      <w:r w:rsidRPr="003404B5">
        <w:rPr>
          <w:sz w:val="20"/>
          <w:szCs w:val="20"/>
        </w:rPr>
        <w:t>Zorunlu toplu etkinliklerde e</w:t>
      </w:r>
      <w:r w:rsidR="00104830" w:rsidRPr="003404B5">
        <w:rPr>
          <w:sz w:val="20"/>
          <w:szCs w:val="20"/>
        </w:rPr>
        <w:t>tk</w:t>
      </w:r>
      <w:r w:rsidRPr="003404B5">
        <w:rPr>
          <w:sz w:val="20"/>
          <w:szCs w:val="20"/>
        </w:rPr>
        <w:t xml:space="preserve">inlikler mümkün olduğunca açık alanda yapılacak, yapılacak ortam sosyal mesafeye uyacak şekilde düzenlenecek, kapalı bir ortamsa ortam etkinlik sırasında ve sonunda doğal havalandırılacak, ortamda el antiseptiği bulundurulacak, uyarıcı görseller asılacak </w:t>
      </w:r>
      <w:r w:rsidR="00104830" w:rsidRPr="003404B5">
        <w:rPr>
          <w:sz w:val="20"/>
          <w:szCs w:val="20"/>
        </w:rPr>
        <w:t>ve kişilerin</w:t>
      </w:r>
      <w:r w:rsidRPr="003404B5">
        <w:rPr>
          <w:sz w:val="20"/>
          <w:szCs w:val="20"/>
        </w:rPr>
        <w:t xml:space="preserve"> maske tak</w:t>
      </w:r>
      <w:r w:rsidR="00104830" w:rsidRPr="003404B5">
        <w:rPr>
          <w:sz w:val="20"/>
          <w:szCs w:val="20"/>
        </w:rPr>
        <w:t>ması ve me</w:t>
      </w:r>
      <w:r w:rsidRPr="003404B5">
        <w:rPr>
          <w:sz w:val="20"/>
          <w:szCs w:val="20"/>
        </w:rPr>
        <w:t>safe kurallarına uyulması sağlanacaktır.</w:t>
      </w:r>
    </w:p>
    <w:p w:rsidR="00B34415" w:rsidRPr="003404B5" w:rsidRDefault="00B34415" w:rsidP="00B34415">
      <w:pPr>
        <w:ind w:left="60"/>
        <w:rPr>
          <w:sz w:val="20"/>
          <w:szCs w:val="20"/>
        </w:rPr>
      </w:pPr>
    </w:p>
    <w:p w:rsidR="001D6C55" w:rsidRPr="003404B5" w:rsidRDefault="00B34415" w:rsidP="001D6C55">
      <w:pPr>
        <w:pStyle w:val="ListeParagraf"/>
        <w:numPr>
          <w:ilvl w:val="0"/>
          <w:numId w:val="28"/>
        </w:numPr>
        <w:rPr>
          <w:sz w:val="20"/>
          <w:szCs w:val="20"/>
        </w:rPr>
      </w:pPr>
      <w:r w:rsidRPr="003404B5">
        <w:rPr>
          <w:sz w:val="20"/>
          <w:szCs w:val="20"/>
          <w:highlight w:val="yellow"/>
        </w:rPr>
        <w:t>Salgın durumlarında öğrenciler ve personelin devamsızlıklarının takibi</w:t>
      </w:r>
      <w:r w:rsidR="001D6C55" w:rsidRPr="003404B5">
        <w:rPr>
          <w:sz w:val="20"/>
          <w:szCs w:val="20"/>
          <w:highlight w:val="yellow"/>
        </w:rPr>
        <w:t xml:space="preserve"> ve </w:t>
      </w:r>
      <w:r w:rsidRPr="003404B5">
        <w:rPr>
          <w:sz w:val="20"/>
          <w:szCs w:val="20"/>
          <w:highlight w:val="yellow"/>
        </w:rPr>
        <w:t>devamsızlıklardaki artışların salgın hastalıklarla ilişkili olması hali</w:t>
      </w:r>
      <w:r w:rsidR="001D6C55" w:rsidRPr="003404B5">
        <w:rPr>
          <w:sz w:val="20"/>
          <w:szCs w:val="20"/>
          <w:highlight w:val="yellow"/>
        </w:rPr>
        <w:t>nde yapılacaklar</w:t>
      </w:r>
    </w:p>
    <w:p w:rsidR="001D6C55" w:rsidRPr="003404B5" w:rsidRDefault="001D6C55" w:rsidP="007A7FCB">
      <w:pPr>
        <w:pStyle w:val="ListeParagraf"/>
        <w:numPr>
          <w:ilvl w:val="0"/>
          <w:numId w:val="29"/>
        </w:numPr>
        <w:ind w:left="360"/>
        <w:rPr>
          <w:sz w:val="20"/>
          <w:szCs w:val="20"/>
        </w:rPr>
      </w:pPr>
      <w:r w:rsidRPr="003404B5">
        <w:rPr>
          <w:sz w:val="20"/>
          <w:szCs w:val="20"/>
        </w:rPr>
        <w:t>Öğrenci</w:t>
      </w:r>
      <w:r w:rsidR="007A7FCB" w:rsidRPr="003404B5">
        <w:rPr>
          <w:sz w:val="20"/>
          <w:szCs w:val="20"/>
        </w:rPr>
        <w:t xml:space="preserve"> devamsızlıkları takip edilerek e-okula giriş yapılacak, devamsızlık yapan öğrencinin velisi sms ve</w:t>
      </w:r>
      <w:r w:rsidR="00792287" w:rsidRPr="003404B5">
        <w:rPr>
          <w:sz w:val="20"/>
          <w:szCs w:val="20"/>
        </w:rPr>
        <w:t>ya</w:t>
      </w:r>
      <w:r w:rsidR="007A7FCB" w:rsidRPr="003404B5">
        <w:rPr>
          <w:sz w:val="20"/>
          <w:szCs w:val="20"/>
        </w:rPr>
        <w:t xml:space="preserve"> mektup ile bilgilendirilecek gerekli durumlarda veli ile görüşülecek</w:t>
      </w:r>
    </w:p>
    <w:p w:rsidR="00B34415" w:rsidRPr="003404B5" w:rsidRDefault="001D6C55" w:rsidP="007A7FCB">
      <w:pPr>
        <w:pStyle w:val="ListeParagraf"/>
        <w:numPr>
          <w:ilvl w:val="0"/>
          <w:numId w:val="29"/>
        </w:numPr>
        <w:ind w:left="360"/>
        <w:rPr>
          <w:sz w:val="20"/>
          <w:szCs w:val="20"/>
        </w:rPr>
      </w:pPr>
      <w:r w:rsidRPr="003404B5">
        <w:rPr>
          <w:sz w:val="20"/>
          <w:szCs w:val="20"/>
        </w:rPr>
        <w:t xml:space="preserve">Salgına Bağlı Pozitif Teşhis Konan Öğretmen/Öğrenci Devamsızlık Formu ile </w:t>
      </w:r>
      <w:r w:rsidR="007A7FCB" w:rsidRPr="003404B5">
        <w:rPr>
          <w:sz w:val="20"/>
          <w:szCs w:val="20"/>
        </w:rPr>
        <w:t xml:space="preserve">pandemiye bağlı </w:t>
      </w:r>
      <w:r w:rsidRPr="003404B5">
        <w:rPr>
          <w:sz w:val="20"/>
          <w:szCs w:val="20"/>
        </w:rPr>
        <w:t>devamsızlıkların takibi yapılacak</w:t>
      </w:r>
    </w:p>
    <w:p w:rsidR="007A7FCB" w:rsidRPr="003404B5" w:rsidRDefault="007A7FCB" w:rsidP="007A7FCB">
      <w:pPr>
        <w:pStyle w:val="ListeParagraf"/>
        <w:numPr>
          <w:ilvl w:val="0"/>
          <w:numId w:val="29"/>
        </w:numPr>
        <w:ind w:left="360"/>
        <w:rPr>
          <w:sz w:val="20"/>
          <w:szCs w:val="20"/>
        </w:rPr>
      </w:pPr>
      <w:r w:rsidRPr="003404B5">
        <w:rPr>
          <w:sz w:val="20"/>
          <w:szCs w:val="20"/>
        </w:rPr>
        <w:t>Devamsızlıklardaki artışın salgın hastalık ile ilgili olması durumunda verilen eğitimler yenil</w:t>
      </w:r>
      <w:r w:rsidR="00792287" w:rsidRPr="003404B5">
        <w:rPr>
          <w:sz w:val="20"/>
          <w:szCs w:val="20"/>
        </w:rPr>
        <w:t xml:space="preserve">enecek İl MEM’e bildirilecek. </w:t>
      </w:r>
      <w:r w:rsidRPr="003404B5">
        <w:rPr>
          <w:sz w:val="20"/>
          <w:szCs w:val="20"/>
        </w:rPr>
        <w:t>Sağlık Bakanlığı ve Milli Eğitim Bakanlığı’nın tavsiye ve kararlarına uyulacaktır.</w:t>
      </w:r>
    </w:p>
    <w:p w:rsidR="001D6C55" w:rsidRPr="003404B5" w:rsidRDefault="001D6C55" w:rsidP="007A7FCB">
      <w:pPr>
        <w:rPr>
          <w:sz w:val="20"/>
          <w:szCs w:val="20"/>
        </w:rPr>
      </w:pPr>
    </w:p>
    <w:p w:rsidR="001D6C55" w:rsidRPr="003404B5" w:rsidRDefault="001D6C55" w:rsidP="001D6C55">
      <w:pPr>
        <w:pStyle w:val="ListeParagraf"/>
        <w:numPr>
          <w:ilvl w:val="0"/>
          <w:numId w:val="28"/>
        </w:numPr>
        <w:rPr>
          <w:sz w:val="20"/>
          <w:szCs w:val="20"/>
        </w:rPr>
      </w:pPr>
      <w:r w:rsidRPr="003404B5">
        <w:rPr>
          <w:sz w:val="20"/>
          <w:szCs w:val="20"/>
          <w:highlight w:val="yellow"/>
        </w:rPr>
        <w:t>Salgın durumlarında semptomları olan hastaları tespit edebilmeye yönelik uygulamalar</w:t>
      </w:r>
    </w:p>
    <w:p w:rsidR="001D6C55" w:rsidRPr="003404B5" w:rsidRDefault="001D6C55" w:rsidP="007A7FCB">
      <w:pPr>
        <w:pStyle w:val="ListeParagraf"/>
        <w:numPr>
          <w:ilvl w:val="0"/>
          <w:numId w:val="30"/>
        </w:numPr>
        <w:rPr>
          <w:sz w:val="20"/>
          <w:szCs w:val="20"/>
        </w:rPr>
      </w:pPr>
      <w:r w:rsidRPr="003404B5">
        <w:rPr>
          <w:sz w:val="20"/>
          <w:szCs w:val="20"/>
        </w:rPr>
        <w:t>Kurumda ateş ölçer cihaz ve/v</w:t>
      </w:r>
      <w:r w:rsidR="007A7FCB" w:rsidRPr="003404B5">
        <w:rPr>
          <w:sz w:val="20"/>
          <w:szCs w:val="20"/>
        </w:rPr>
        <w:t>eya termal kamera bulundurulacak</w:t>
      </w:r>
      <w:r w:rsidRPr="003404B5">
        <w:rPr>
          <w:sz w:val="20"/>
          <w:szCs w:val="20"/>
        </w:rPr>
        <w:t>, kurum girişinde</w:t>
      </w:r>
      <w:r w:rsidR="007A7FCB" w:rsidRPr="003404B5">
        <w:rPr>
          <w:sz w:val="20"/>
          <w:szCs w:val="20"/>
        </w:rPr>
        <w:t xml:space="preserve"> ve gerektiğinde ateş ölçümü yapılacak</w:t>
      </w:r>
    </w:p>
    <w:p w:rsidR="00104830" w:rsidRPr="003404B5" w:rsidRDefault="00704AF5" w:rsidP="003404B5">
      <w:pPr>
        <w:pStyle w:val="ListeParagraf"/>
        <w:numPr>
          <w:ilvl w:val="0"/>
          <w:numId w:val="30"/>
        </w:numPr>
        <w:rPr>
          <w:sz w:val="20"/>
          <w:szCs w:val="20"/>
        </w:rPr>
      </w:pPr>
      <w:r w:rsidRPr="003404B5">
        <w:rPr>
          <w:sz w:val="20"/>
          <w:szCs w:val="20"/>
        </w:rPr>
        <w:t>Sınıf ve ders öğretmeni tarafından ders girişlerinde, nöbetçi öğretmenler tarafından teneffüslerde öğrenciler gözlemlenerek şüphe ve belirti tespiti yapılacak.</w:t>
      </w:r>
    </w:p>
    <w:p w:rsidR="002D17E7" w:rsidRPr="003404B5" w:rsidRDefault="002D17E7" w:rsidP="002D17E7">
      <w:pPr>
        <w:rPr>
          <w:sz w:val="20"/>
          <w:szCs w:val="20"/>
        </w:rPr>
      </w:pPr>
    </w:p>
    <w:p w:rsidR="003404B5" w:rsidRPr="003404B5" w:rsidRDefault="003404B5" w:rsidP="003404B5">
      <w:pPr>
        <w:tabs>
          <w:tab w:val="left" w:pos="958"/>
          <w:tab w:val="left" w:pos="6015"/>
        </w:tabs>
        <w:spacing w:before="131" w:after="200" w:line="276" w:lineRule="auto"/>
        <w:ind w:left="720"/>
        <w:contextualSpacing/>
        <w:jc w:val="both"/>
        <w:rPr>
          <w:sz w:val="20"/>
          <w:szCs w:val="20"/>
          <w:lang w:eastAsia="en-US" w:bidi="ar-SA"/>
        </w:rPr>
      </w:pPr>
    </w:p>
    <w:tbl>
      <w:tblPr>
        <w:tblStyle w:val="TabloKlavuzu1"/>
        <w:tblW w:w="10242" w:type="dxa"/>
        <w:jc w:val="center"/>
        <w:tblLook w:val="04A0"/>
      </w:tblPr>
      <w:tblGrid>
        <w:gridCol w:w="5121"/>
        <w:gridCol w:w="5121"/>
      </w:tblGrid>
      <w:tr w:rsidR="003404B5" w:rsidRPr="003404B5" w:rsidTr="001F06C7">
        <w:trPr>
          <w:trHeight w:val="583"/>
          <w:jc w:val="center"/>
        </w:trPr>
        <w:tc>
          <w:tcPr>
            <w:tcW w:w="5121" w:type="dxa"/>
            <w:vAlign w:val="center"/>
          </w:tcPr>
          <w:p w:rsidR="003404B5" w:rsidRPr="003404B5" w:rsidRDefault="003404B5" w:rsidP="003404B5">
            <w:pPr>
              <w:widowControl/>
              <w:autoSpaceDE/>
              <w:autoSpaceDN/>
              <w:jc w:val="center"/>
              <w:rPr>
                <w:sz w:val="20"/>
                <w:szCs w:val="20"/>
              </w:rPr>
            </w:pPr>
            <w:r w:rsidRPr="003404B5">
              <w:rPr>
                <w:sz w:val="20"/>
                <w:szCs w:val="20"/>
              </w:rPr>
              <w:t>HAZIRLAYAN</w:t>
            </w:r>
          </w:p>
        </w:tc>
        <w:tc>
          <w:tcPr>
            <w:tcW w:w="5121" w:type="dxa"/>
            <w:vAlign w:val="center"/>
          </w:tcPr>
          <w:p w:rsidR="003404B5" w:rsidRPr="003404B5" w:rsidRDefault="003404B5" w:rsidP="003404B5">
            <w:pPr>
              <w:widowControl/>
              <w:autoSpaceDE/>
              <w:autoSpaceDN/>
              <w:jc w:val="center"/>
              <w:rPr>
                <w:sz w:val="20"/>
                <w:szCs w:val="20"/>
              </w:rPr>
            </w:pPr>
            <w:r w:rsidRPr="003404B5">
              <w:rPr>
                <w:sz w:val="20"/>
                <w:szCs w:val="20"/>
              </w:rPr>
              <w:t>ONAYLAYAN</w:t>
            </w:r>
          </w:p>
        </w:tc>
      </w:tr>
      <w:tr w:rsidR="003404B5" w:rsidRPr="003404B5" w:rsidTr="001F06C7">
        <w:trPr>
          <w:trHeight w:val="546"/>
          <w:jc w:val="center"/>
        </w:trPr>
        <w:tc>
          <w:tcPr>
            <w:tcW w:w="5121" w:type="dxa"/>
          </w:tcPr>
          <w:p w:rsidR="003404B5" w:rsidRPr="003404B5" w:rsidRDefault="006528C8" w:rsidP="003404B5">
            <w:pPr>
              <w:widowControl/>
              <w:autoSpaceDE/>
              <w:autoSpaceDN/>
              <w:rPr>
                <w:sz w:val="20"/>
                <w:szCs w:val="20"/>
              </w:rPr>
            </w:pPr>
            <w:r>
              <w:rPr>
                <w:sz w:val="20"/>
                <w:szCs w:val="20"/>
              </w:rPr>
              <w:t xml:space="preserve">                                SEHER MENTEŞ</w:t>
            </w:r>
          </w:p>
        </w:tc>
        <w:tc>
          <w:tcPr>
            <w:tcW w:w="5121" w:type="dxa"/>
          </w:tcPr>
          <w:p w:rsidR="003404B5" w:rsidRPr="003404B5" w:rsidRDefault="006528C8" w:rsidP="003404B5">
            <w:pPr>
              <w:widowControl/>
              <w:autoSpaceDE/>
              <w:autoSpaceDN/>
              <w:rPr>
                <w:sz w:val="20"/>
                <w:szCs w:val="20"/>
              </w:rPr>
            </w:pPr>
            <w:r>
              <w:rPr>
                <w:sz w:val="20"/>
                <w:szCs w:val="20"/>
              </w:rPr>
              <w:t xml:space="preserve">                       E. NALAN KÜÇÜKARSLAN</w:t>
            </w:r>
          </w:p>
        </w:tc>
      </w:tr>
    </w:tbl>
    <w:p w:rsidR="003404B5" w:rsidRPr="003404B5" w:rsidRDefault="003404B5" w:rsidP="003404B5">
      <w:pPr>
        <w:rPr>
          <w:sz w:val="20"/>
          <w:szCs w:val="20"/>
        </w:rPr>
      </w:pPr>
    </w:p>
    <w:p w:rsidR="003404B5" w:rsidRPr="003404B5" w:rsidRDefault="003404B5" w:rsidP="003404B5">
      <w:pPr>
        <w:widowControl/>
        <w:tabs>
          <w:tab w:val="left" w:pos="284"/>
        </w:tabs>
        <w:autoSpaceDE/>
        <w:autoSpaceDN/>
        <w:rPr>
          <w:rFonts w:eastAsia="Times"/>
          <w:sz w:val="20"/>
          <w:szCs w:val="20"/>
          <w:lang w:bidi="ar-SA"/>
        </w:rPr>
      </w:pPr>
    </w:p>
    <w:p w:rsidR="002D17E7" w:rsidRPr="00BA6B94" w:rsidRDefault="002D17E7" w:rsidP="00BA6B94"/>
    <w:sectPr w:rsidR="002D17E7" w:rsidRPr="00BA6B94" w:rsidSect="008D035E">
      <w:headerReference w:type="default" r:id="rId8"/>
      <w:pgSz w:w="11910" w:h="16840" w:code="9"/>
      <w:pgMar w:top="720" w:right="851" w:bottom="720" w:left="851" w:header="737" w:footer="907" w:gutter="0"/>
      <w:pgBorders w:offsetFrom="page">
        <w:top w:val="cornerTriangles" w:sz="10" w:space="25" w:color="auto"/>
        <w:left w:val="cornerTriangles" w:sz="10" w:space="25" w:color="auto"/>
        <w:bottom w:val="cornerTriangles" w:sz="10" w:space="24" w:color="auto"/>
        <w:right w:val="cornerTriangles" w:sz="10" w:space="24" w:color="auto"/>
      </w:pgBorders>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4096" w:rsidRDefault="002A4096">
      <w:r>
        <w:separator/>
      </w:r>
    </w:p>
  </w:endnote>
  <w:endnote w:type="continuationSeparator" w:id="1">
    <w:p w:rsidR="002A4096" w:rsidRDefault="002A409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Cond">
    <w:panose1 w:val="020B0606030402020204"/>
    <w:charset w:val="A2"/>
    <w:family w:val="swiss"/>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Times">
    <w:panose1 w:val="02020603050405020304"/>
    <w:charset w:val="A2"/>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4096" w:rsidRDefault="002A4096">
      <w:r>
        <w:separator/>
      </w:r>
    </w:p>
  </w:footnote>
  <w:footnote w:type="continuationSeparator" w:id="1">
    <w:p w:rsidR="002A4096" w:rsidRDefault="002A40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KlavuzTablo1Ak1"/>
      <w:tblW w:w="0" w:type="auto"/>
      <w:tblLook w:val="04A0"/>
    </w:tblPr>
    <w:tblGrid>
      <w:gridCol w:w="1926"/>
      <w:gridCol w:w="4845"/>
      <w:gridCol w:w="1884"/>
      <w:gridCol w:w="1769"/>
    </w:tblGrid>
    <w:tr w:rsidR="00E44B59" w:rsidTr="00E44B59">
      <w:trPr>
        <w:cnfStyle w:val="100000000000"/>
      </w:trPr>
      <w:tc>
        <w:tcPr>
          <w:cnfStyle w:val="001000000000"/>
          <w:tcW w:w="1926" w:type="dxa"/>
          <w:vMerge w:val="restart"/>
          <w:tcBorders>
            <w:top w:val="single" w:sz="4" w:space="0" w:color="auto"/>
            <w:left w:val="single" w:sz="4" w:space="0" w:color="auto"/>
            <w:right w:val="single" w:sz="4" w:space="0" w:color="auto"/>
          </w:tcBorders>
        </w:tcPr>
        <w:p w:rsidR="00E44B59" w:rsidRDefault="00E44B59" w:rsidP="002D17E7">
          <w:pPr>
            <w:pStyle w:val="stbilgi"/>
            <w:jc w:val="center"/>
          </w:pPr>
        </w:p>
      </w:tc>
      <w:tc>
        <w:tcPr>
          <w:tcW w:w="4845" w:type="dxa"/>
          <w:vMerge w:val="restart"/>
          <w:tcBorders>
            <w:top w:val="single" w:sz="4" w:space="0" w:color="auto"/>
            <w:left w:val="single" w:sz="4" w:space="0" w:color="auto"/>
            <w:right w:val="single" w:sz="4" w:space="0" w:color="auto"/>
          </w:tcBorders>
          <w:vAlign w:val="center"/>
        </w:tcPr>
        <w:p w:rsidR="00E44B59" w:rsidRPr="003404B5" w:rsidRDefault="00E44B59" w:rsidP="002D17E7">
          <w:pPr>
            <w:pStyle w:val="stbilgi"/>
            <w:jc w:val="center"/>
            <w:cnfStyle w:val="100000000000"/>
            <w:rPr>
              <w:sz w:val="24"/>
              <w:szCs w:val="24"/>
            </w:rPr>
          </w:pPr>
          <w:r w:rsidRPr="003404B5">
            <w:rPr>
              <w:sz w:val="24"/>
              <w:szCs w:val="24"/>
            </w:rPr>
            <w:t>TC.</w:t>
          </w:r>
        </w:p>
        <w:p w:rsidR="006528C8" w:rsidRDefault="006528C8" w:rsidP="006528C8">
          <w:pPr>
            <w:pStyle w:val="stbilgi"/>
            <w:jc w:val="center"/>
            <w:cnfStyle w:val="100000000000"/>
          </w:pPr>
          <w:r>
            <w:t>KARAMAN VALİLİĞİ</w:t>
          </w:r>
        </w:p>
        <w:p w:rsidR="00E44B59" w:rsidRPr="003404B5" w:rsidRDefault="006528C8" w:rsidP="006528C8">
          <w:pPr>
            <w:pStyle w:val="stbilgi"/>
            <w:jc w:val="center"/>
            <w:cnfStyle w:val="100000000000"/>
            <w:rPr>
              <w:sz w:val="24"/>
              <w:szCs w:val="24"/>
            </w:rPr>
          </w:pPr>
          <w:r>
            <w:t>FİKRİYE VE MEHMET ÇAKIR MESLEKİ VE TEKNİK ANADOLU LİSESİ MÜDÜRLÜĞÜ</w:t>
          </w:r>
        </w:p>
      </w:tc>
      <w:tc>
        <w:tcPr>
          <w:tcW w:w="1884" w:type="dxa"/>
          <w:tcBorders>
            <w:top w:val="single" w:sz="4" w:space="0" w:color="auto"/>
            <w:left w:val="single" w:sz="4" w:space="0" w:color="auto"/>
            <w:bottom w:val="single" w:sz="4" w:space="0" w:color="auto"/>
            <w:right w:val="single" w:sz="4" w:space="0" w:color="auto"/>
          </w:tcBorders>
        </w:tcPr>
        <w:p w:rsidR="00E44B59" w:rsidRPr="00367257" w:rsidRDefault="00E44B59">
          <w:pPr>
            <w:pStyle w:val="stbilgi"/>
            <w:cnfStyle w:val="100000000000"/>
          </w:pPr>
          <w:r>
            <w:t>Döküman</w:t>
          </w:r>
          <w:r w:rsidRPr="00367257">
            <w:t xml:space="preserve"> No :</w:t>
          </w:r>
        </w:p>
      </w:tc>
      <w:tc>
        <w:tcPr>
          <w:tcW w:w="1769" w:type="dxa"/>
          <w:tcBorders>
            <w:top w:val="single" w:sz="4" w:space="0" w:color="auto"/>
            <w:left w:val="single" w:sz="4" w:space="0" w:color="auto"/>
            <w:bottom w:val="single" w:sz="4" w:space="0" w:color="auto"/>
            <w:right w:val="single" w:sz="4" w:space="0" w:color="auto"/>
          </w:tcBorders>
        </w:tcPr>
        <w:p w:rsidR="00E44B59" w:rsidRPr="00367257" w:rsidRDefault="003404B5">
          <w:pPr>
            <w:pStyle w:val="stbilgi"/>
            <w:cnfStyle w:val="100000000000"/>
            <w:rPr>
              <w:b w:val="0"/>
            </w:rPr>
          </w:pPr>
          <w:r>
            <w:rPr>
              <w:b w:val="0"/>
            </w:rPr>
            <w:t>PLN 01</w:t>
          </w:r>
        </w:p>
      </w:tc>
    </w:tr>
    <w:tr w:rsidR="00E44B59" w:rsidTr="00E44B59">
      <w:tc>
        <w:tcPr>
          <w:cnfStyle w:val="001000000000"/>
          <w:tcW w:w="1926" w:type="dxa"/>
          <w:vMerge/>
          <w:tcBorders>
            <w:left w:val="single" w:sz="4" w:space="0" w:color="auto"/>
            <w:right w:val="single" w:sz="4" w:space="0" w:color="auto"/>
          </w:tcBorders>
        </w:tcPr>
        <w:p w:rsidR="00E44B59" w:rsidRDefault="00E44B59" w:rsidP="002D17E7">
          <w:pPr>
            <w:pStyle w:val="stbilgi"/>
            <w:jc w:val="center"/>
          </w:pPr>
        </w:p>
      </w:tc>
      <w:tc>
        <w:tcPr>
          <w:tcW w:w="4845" w:type="dxa"/>
          <w:vMerge/>
          <w:tcBorders>
            <w:left w:val="single" w:sz="4" w:space="0" w:color="auto"/>
            <w:right w:val="single" w:sz="4" w:space="0" w:color="auto"/>
          </w:tcBorders>
          <w:vAlign w:val="center"/>
        </w:tcPr>
        <w:p w:rsidR="00E44B59" w:rsidRPr="003404B5" w:rsidRDefault="00E44B59" w:rsidP="002D17E7">
          <w:pPr>
            <w:pStyle w:val="stbilgi"/>
            <w:jc w:val="center"/>
            <w:cnfStyle w:val="000000000000"/>
            <w:rPr>
              <w:b/>
              <w:sz w:val="24"/>
              <w:szCs w:val="24"/>
            </w:rPr>
          </w:pPr>
        </w:p>
      </w:tc>
      <w:tc>
        <w:tcPr>
          <w:tcW w:w="1884" w:type="dxa"/>
          <w:tcBorders>
            <w:top w:val="single" w:sz="4" w:space="0" w:color="auto"/>
            <w:left w:val="single" w:sz="4" w:space="0" w:color="auto"/>
            <w:bottom w:val="single" w:sz="4" w:space="0" w:color="auto"/>
            <w:right w:val="single" w:sz="4" w:space="0" w:color="auto"/>
          </w:tcBorders>
        </w:tcPr>
        <w:p w:rsidR="00E44B59" w:rsidRPr="00367257" w:rsidRDefault="00E44B59">
          <w:pPr>
            <w:pStyle w:val="stbilgi"/>
            <w:cnfStyle w:val="000000000000"/>
            <w:rPr>
              <w:b/>
            </w:rPr>
          </w:pPr>
          <w:r w:rsidRPr="00367257">
            <w:rPr>
              <w:b/>
            </w:rPr>
            <w:t>Yayın No :</w:t>
          </w:r>
        </w:p>
      </w:tc>
      <w:tc>
        <w:tcPr>
          <w:tcW w:w="1769" w:type="dxa"/>
          <w:tcBorders>
            <w:top w:val="single" w:sz="4" w:space="0" w:color="auto"/>
            <w:left w:val="single" w:sz="4" w:space="0" w:color="auto"/>
            <w:bottom w:val="single" w:sz="4" w:space="0" w:color="auto"/>
            <w:right w:val="single" w:sz="4" w:space="0" w:color="auto"/>
          </w:tcBorders>
        </w:tcPr>
        <w:p w:rsidR="00E44B59" w:rsidRPr="00367257" w:rsidRDefault="00E44B59">
          <w:pPr>
            <w:pStyle w:val="stbilgi"/>
            <w:cnfStyle w:val="000000000000"/>
          </w:pPr>
        </w:p>
      </w:tc>
    </w:tr>
    <w:tr w:rsidR="00E44B59" w:rsidTr="00E44B59">
      <w:tc>
        <w:tcPr>
          <w:cnfStyle w:val="001000000000"/>
          <w:tcW w:w="1926" w:type="dxa"/>
          <w:vMerge/>
          <w:tcBorders>
            <w:left w:val="single" w:sz="4" w:space="0" w:color="auto"/>
            <w:right w:val="single" w:sz="4" w:space="0" w:color="auto"/>
          </w:tcBorders>
        </w:tcPr>
        <w:p w:rsidR="00E44B59" w:rsidRDefault="00E44B59" w:rsidP="002D17E7">
          <w:pPr>
            <w:pStyle w:val="stbilgi"/>
            <w:jc w:val="center"/>
          </w:pPr>
        </w:p>
      </w:tc>
      <w:tc>
        <w:tcPr>
          <w:tcW w:w="4845" w:type="dxa"/>
          <w:vMerge/>
          <w:tcBorders>
            <w:left w:val="single" w:sz="4" w:space="0" w:color="auto"/>
            <w:right w:val="single" w:sz="4" w:space="0" w:color="auto"/>
          </w:tcBorders>
          <w:vAlign w:val="center"/>
        </w:tcPr>
        <w:p w:rsidR="00E44B59" w:rsidRPr="003404B5" w:rsidRDefault="00E44B59" w:rsidP="002D17E7">
          <w:pPr>
            <w:pStyle w:val="stbilgi"/>
            <w:jc w:val="center"/>
            <w:cnfStyle w:val="000000000000"/>
            <w:rPr>
              <w:b/>
              <w:sz w:val="24"/>
              <w:szCs w:val="24"/>
            </w:rPr>
          </w:pPr>
        </w:p>
      </w:tc>
      <w:tc>
        <w:tcPr>
          <w:tcW w:w="1884" w:type="dxa"/>
          <w:tcBorders>
            <w:top w:val="single" w:sz="4" w:space="0" w:color="auto"/>
            <w:left w:val="single" w:sz="4" w:space="0" w:color="auto"/>
            <w:bottom w:val="single" w:sz="4" w:space="0" w:color="auto"/>
            <w:right w:val="single" w:sz="4" w:space="0" w:color="auto"/>
          </w:tcBorders>
        </w:tcPr>
        <w:p w:rsidR="00E44B59" w:rsidRPr="00367257" w:rsidRDefault="00E44B59">
          <w:pPr>
            <w:pStyle w:val="stbilgi"/>
            <w:cnfStyle w:val="000000000000"/>
            <w:rPr>
              <w:b/>
            </w:rPr>
          </w:pPr>
          <w:r>
            <w:rPr>
              <w:b/>
            </w:rPr>
            <w:t>Yayın T</w:t>
          </w:r>
          <w:r w:rsidRPr="00367257">
            <w:rPr>
              <w:b/>
            </w:rPr>
            <w:t>arihi</w:t>
          </w:r>
        </w:p>
      </w:tc>
      <w:tc>
        <w:tcPr>
          <w:tcW w:w="1769" w:type="dxa"/>
          <w:tcBorders>
            <w:top w:val="single" w:sz="4" w:space="0" w:color="auto"/>
            <w:left w:val="single" w:sz="4" w:space="0" w:color="auto"/>
            <w:bottom w:val="single" w:sz="4" w:space="0" w:color="auto"/>
            <w:right w:val="single" w:sz="4" w:space="0" w:color="auto"/>
          </w:tcBorders>
        </w:tcPr>
        <w:p w:rsidR="00E44B59" w:rsidRPr="00367257" w:rsidRDefault="00E44B59">
          <w:pPr>
            <w:pStyle w:val="stbilgi"/>
            <w:cnfStyle w:val="000000000000"/>
          </w:pPr>
        </w:p>
      </w:tc>
    </w:tr>
    <w:tr w:rsidR="00E44B59" w:rsidTr="00E44B59">
      <w:tc>
        <w:tcPr>
          <w:cnfStyle w:val="001000000000"/>
          <w:tcW w:w="1926" w:type="dxa"/>
          <w:vMerge/>
          <w:tcBorders>
            <w:left w:val="single" w:sz="4" w:space="0" w:color="auto"/>
            <w:right w:val="single" w:sz="4" w:space="0" w:color="auto"/>
          </w:tcBorders>
        </w:tcPr>
        <w:p w:rsidR="00E44B59" w:rsidRDefault="00E44B59" w:rsidP="002D17E7">
          <w:pPr>
            <w:pStyle w:val="stbilgi"/>
            <w:jc w:val="center"/>
          </w:pPr>
        </w:p>
      </w:tc>
      <w:tc>
        <w:tcPr>
          <w:tcW w:w="4845" w:type="dxa"/>
          <w:vMerge/>
          <w:tcBorders>
            <w:left w:val="single" w:sz="4" w:space="0" w:color="auto"/>
            <w:right w:val="single" w:sz="4" w:space="0" w:color="auto"/>
          </w:tcBorders>
          <w:vAlign w:val="center"/>
        </w:tcPr>
        <w:p w:rsidR="00E44B59" w:rsidRPr="003404B5" w:rsidRDefault="00E44B59" w:rsidP="002D17E7">
          <w:pPr>
            <w:pStyle w:val="stbilgi"/>
            <w:jc w:val="center"/>
            <w:cnfStyle w:val="000000000000"/>
            <w:rPr>
              <w:b/>
              <w:sz w:val="24"/>
              <w:szCs w:val="24"/>
            </w:rPr>
          </w:pPr>
        </w:p>
      </w:tc>
      <w:tc>
        <w:tcPr>
          <w:tcW w:w="1884" w:type="dxa"/>
          <w:tcBorders>
            <w:top w:val="single" w:sz="4" w:space="0" w:color="auto"/>
            <w:left w:val="single" w:sz="4" w:space="0" w:color="auto"/>
            <w:bottom w:val="single" w:sz="4" w:space="0" w:color="auto"/>
            <w:right w:val="single" w:sz="4" w:space="0" w:color="auto"/>
          </w:tcBorders>
        </w:tcPr>
        <w:p w:rsidR="00E44B59" w:rsidRPr="00367257" w:rsidRDefault="00E44B59">
          <w:pPr>
            <w:pStyle w:val="stbilgi"/>
            <w:cnfStyle w:val="000000000000"/>
            <w:rPr>
              <w:b/>
            </w:rPr>
          </w:pPr>
          <w:r>
            <w:rPr>
              <w:b/>
            </w:rPr>
            <w:t xml:space="preserve">Revizyon </w:t>
          </w:r>
          <w:r w:rsidRPr="00367257">
            <w:rPr>
              <w:b/>
            </w:rPr>
            <w:t xml:space="preserve"> No :</w:t>
          </w:r>
        </w:p>
      </w:tc>
      <w:tc>
        <w:tcPr>
          <w:tcW w:w="1769" w:type="dxa"/>
          <w:tcBorders>
            <w:top w:val="single" w:sz="4" w:space="0" w:color="auto"/>
            <w:left w:val="single" w:sz="4" w:space="0" w:color="auto"/>
            <w:bottom w:val="single" w:sz="4" w:space="0" w:color="auto"/>
            <w:right w:val="single" w:sz="4" w:space="0" w:color="auto"/>
          </w:tcBorders>
        </w:tcPr>
        <w:p w:rsidR="00E44B59" w:rsidRPr="00367257" w:rsidRDefault="00E44B59">
          <w:pPr>
            <w:pStyle w:val="stbilgi"/>
            <w:cnfStyle w:val="000000000000"/>
          </w:pPr>
        </w:p>
      </w:tc>
    </w:tr>
    <w:tr w:rsidR="00E44B59" w:rsidTr="007F7F0F">
      <w:trPr>
        <w:trHeight w:val="390"/>
      </w:trPr>
      <w:tc>
        <w:tcPr>
          <w:cnfStyle w:val="001000000000"/>
          <w:tcW w:w="1926" w:type="dxa"/>
          <w:vMerge/>
          <w:tcBorders>
            <w:left w:val="single" w:sz="4" w:space="0" w:color="auto"/>
            <w:right w:val="single" w:sz="4" w:space="0" w:color="auto"/>
          </w:tcBorders>
        </w:tcPr>
        <w:p w:rsidR="00E44B59" w:rsidRDefault="00E44B59" w:rsidP="002D17E7">
          <w:pPr>
            <w:pStyle w:val="stbilgi"/>
            <w:jc w:val="center"/>
          </w:pPr>
        </w:p>
      </w:tc>
      <w:tc>
        <w:tcPr>
          <w:tcW w:w="4845" w:type="dxa"/>
          <w:vMerge w:val="restart"/>
          <w:tcBorders>
            <w:top w:val="single" w:sz="4" w:space="0" w:color="auto"/>
            <w:left w:val="single" w:sz="4" w:space="0" w:color="auto"/>
            <w:right w:val="single" w:sz="4" w:space="0" w:color="auto"/>
          </w:tcBorders>
          <w:vAlign w:val="center"/>
        </w:tcPr>
        <w:p w:rsidR="009F0CD0" w:rsidRPr="003404B5" w:rsidRDefault="009F0CD0" w:rsidP="009F0CD0">
          <w:pPr>
            <w:widowControl/>
            <w:tabs>
              <w:tab w:val="center" w:pos="4536"/>
              <w:tab w:val="right" w:pos="9072"/>
            </w:tabs>
            <w:autoSpaceDE/>
            <w:autoSpaceDN/>
            <w:jc w:val="center"/>
            <w:cnfStyle w:val="000000000000"/>
            <w:rPr>
              <w:rFonts w:eastAsia="Calibri"/>
              <w:b/>
              <w:sz w:val="24"/>
              <w:szCs w:val="24"/>
              <w:lang w:eastAsia="en-US" w:bidi="ar-SA"/>
            </w:rPr>
          </w:pPr>
        </w:p>
        <w:p w:rsidR="00E44B59" w:rsidRPr="003404B5" w:rsidRDefault="009F0CD0" w:rsidP="009F0CD0">
          <w:pPr>
            <w:pStyle w:val="stbilgi"/>
            <w:jc w:val="center"/>
            <w:cnfStyle w:val="000000000000"/>
            <w:rPr>
              <w:b/>
              <w:sz w:val="24"/>
              <w:szCs w:val="24"/>
            </w:rPr>
          </w:pPr>
          <w:r w:rsidRPr="003404B5">
            <w:rPr>
              <w:rFonts w:eastAsia="Calibri"/>
              <w:b/>
              <w:sz w:val="24"/>
              <w:szCs w:val="24"/>
              <w:lang w:eastAsia="en-US" w:bidi="ar-SA"/>
            </w:rPr>
            <w:t>ENFEKSİYON ÖNLEME VE KONTROL  DURUM EYLEM PLANI</w:t>
          </w:r>
        </w:p>
      </w:tc>
      <w:tc>
        <w:tcPr>
          <w:tcW w:w="1884" w:type="dxa"/>
          <w:tcBorders>
            <w:top w:val="single" w:sz="4" w:space="0" w:color="auto"/>
            <w:left w:val="single" w:sz="4" w:space="0" w:color="auto"/>
            <w:bottom w:val="single" w:sz="4" w:space="0" w:color="auto"/>
            <w:right w:val="single" w:sz="4" w:space="0" w:color="auto"/>
          </w:tcBorders>
        </w:tcPr>
        <w:p w:rsidR="00E44B59" w:rsidRPr="00367257" w:rsidRDefault="00E44B59">
          <w:pPr>
            <w:pStyle w:val="stbilgi"/>
            <w:cnfStyle w:val="000000000000"/>
            <w:rPr>
              <w:b/>
            </w:rPr>
          </w:pPr>
          <w:r>
            <w:rPr>
              <w:b/>
            </w:rPr>
            <w:t>Revizyon Tarihi:</w:t>
          </w:r>
        </w:p>
      </w:tc>
      <w:tc>
        <w:tcPr>
          <w:tcW w:w="1769" w:type="dxa"/>
          <w:tcBorders>
            <w:top w:val="single" w:sz="4" w:space="0" w:color="auto"/>
            <w:left w:val="single" w:sz="4" w:space="0" w:color="auto"/>
            <w:right w:val="single" w:sz="4" w:space="0" w:color="auto"/>
          </w:tcBorders>
        </w:tcPr>
        <w:p w:rsidR="00E44B59" w:rsidRPr="00367257" w:rsidRDefault="00E44B59">
          <w:pPr>
            <w:pStyle w:val="stbilgi"/>
            <w:cnfStyle w:val="000000000000"/>
          </w:pPr>
        </w:p>
      </w:tc>
    </w:tr>
    <w:tr w:rsidR="00E44B59" w:rsidTr="007F7F0F">
      <w:trPr>
        <w:trHeight w:val="390"/>
      </w:trPr>
      <w:tc>
        <w:tcPr>
          <w:cnfStyle w:val="001000000000"/>
          <w:tcW w:w="1926" w:type="dxa"/>
          <w:vMerge/>
          <w:tcBorders>
            <w:left w:val="single" w:sz="4" w:space="0" w:color="auto"/>
            <w:bottom w:val="single" w:sz="4" w:space="0" w:color="auto"/>
            <w:right w:val="single" w:sz="4" w:space="0" w:color="auto"/>
          </w:tcBorders>
        </w:tcPr>
        <w:p w:rsidR="00E44B59" w:rsidRDefault="00E44B59">
          <w:pPr>
            <w:pStyle w:val="stbilgi"/>
          </w:pPr>
        </w:p>
      </w:tc>
      <w:tc>
        <w:tcPr>
          <w:tcW w:w="4845" w:type="dxa"/>
          <w:vMerge/>
          <w:tcBorders>
            <w:left w:val="single" w:sz="4" w:space="0" w:color="auto"/>
            <w:bottom w:val="single" w:sz="4" w:space="0" w:color="auto"/>
            <w:right w:val="single" w:sz="4" w:space="0" w:color="auto"/>
          </w:tcBorders>
          <w:vAlign w:val="center"/>
        </w:tcPr>
        <w:p w:rsidR="00E44B59" w:rsidRPr="00F0523A" w:rsidRDefault="00E44B59" w:rsidP="00F55F6C">
          <w:pPr>
            <w:pStyle w:val="stbilgi"/>
            <w:jc w:val="center"/>
            <w:cnfStyle w:val="000000000000"/>
            <w:rPr>
              <w:b/>
            </w:rPr>
          </w:pPr>
        </w:p>
      </w:tc>
      <w:tc>
        <w:tcPr>
          <w:tcW w:w="1884" w:type="dxa"/>
          <w:tcBorders>
            <w:top w:val="single" w:sz="4" w:space="0" w:color="auto"/>
            <w:left w:val="single" w:sz="4" w:space="0" w:color="auto"/>
            <w:bottom w:val="single" w:sz="4" w:space="0" w:color="auto"/>
            <w:right w:val="single" w:sz="4" w:space="0" w:color="auto"/>
          </w:tcBorders>
        </w:tcPr>
        <w:p w:rsidR="00E44B59" w:rsidRPr="00367257" w:rsidRDefault="00E44B59">
          <w:pPr>
            <w:pStyle w:val="stbilgi"/>
            <w:cnfStyle w:val="000000000000"/>
            <w:rPr>
              <w:b/>
            </w:rPr>
          </w:pPr>
          <w:r>
            <w:rPr>
              <w:b/>
            </w:rPr>
            <w:t>Sayfa No:</w:t>
          </w:r>
        </w:p>
      </w:tc>
      <w:tc>
        <w:tcPr>
          <w:tcW w:w="1769" w:type="dxa"/>
          <w:tcBorders>
            <w:left w:val="single" w:sz="4" w:space="0" w:color="auto"/>
            <w:bottom w:val="single" w:sz="4" w:space="0" w:color="auto"/>
            <w:right w:val="single" w:sz="4" w:space="0" w:color="auto"/>
          </w:tcBorders>
        </w:tcPr>
        <w:p w:rsidR="00E44B59" w:rsidRPr="00E44B59" w:rsidRDefault="00E44B59">
          <w:pPr>
            <w:pStyle w:val="stbilgi"/>
            <w:cnfStyle w:val="000000000000"/>
          </w:pPr>
          <w:r w:rsidRPr="00E44B59">
            <w:t xml:space="preserve">Sayfa </w:t>
          </w:r>
          <w:r w:rsidR="002035FE" w:rsidRPr="00E44B59">
            <w:rPr>
              <w:bCs/>
            </w:rPr>
            <w:fldChar w:fldCharType="begin"/>
          </w:r>
          <w:r w:rsidRPr="00E44B59">
            <w:rPr>
              <w:bCs/>
            </w:rPr>
            <w:instrText>PAGE  \* Arabic  \* MERGEFORMAT</w:instrText>
          </w:r>
          <w:r w:rsidR="002035FE" w:rsidRPr="00E44B59">
            <w:rPr>
              <w:bCs/>
            </w:rPr>
            <w:fldChar w:fldCharType="separate"/>
          </w:r>
          <w:r w:rsidR="00815A5D">
            <w:rPr>
              <w:bCs/>
              <w:noProof/>
            </w:rPr>
            <w:t>2</w:t>
          </w:r>
          <w:r w:rsidR="002035FE" w:rsidRPr="00E44B59">
            <w:rPr>
              <w:bCs/>
            </w:rPr>
            <w:fldChar w:fldCharType="end"/>
          </w:r>
          <w:r w:rsidRPr="00E44B59">
            <w:t xml:space="preserve"> / </w:t>
          </w:r>
          <w:fldSimple w:instr="NUMPAGES  \* Arabic  \* MERGEFORMAT">
            <w:r w:rsidR="00815A5D">
              <w:rPr>
                <w:bCs/>
                <w:noProof/>
              </w:rPr>
              <w:t>2</w:t>
            </w:r>
          </w:fldSimple>
        </w:p>
      </w:tc>
    </w:tr>
  </w:tbl>
  <w:p w:rsidR="00BB53B0" w:rsidRDefault="00BB53B0">
    <w:pPr>
      <w:pStyle w:val="stbilgi"/>
    </w:pPr>
  </w:p>
  <w:p w:rsidR="00BB53B0" w:rsidRDefault="00BB53B0">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2AA1"/>
    <w:multiLevelType w:val="hybridMultilevel"/>
    <w:tmpl w:val="256E68F0"/>
    <w:lvl w:ilvl="0" w:tplc="1988EF46">
      <w:start w:val="1"/>
      <w:numFmt w:val="bullet"/>
      <w:lvlText w:val=""/>
      <w:lvlJc w:val="left"/>
      <w:pPr>
        <w:ind w:left="720" w:hanging="360"/>
      </w:pPr>
      <w:rPr>
        <w:rFonts w:ascii="Wingdings" w:hAnsi="Wingdings" w:hint="default"/>
        <w:color w:val="E36C0A" w:themeColor="accent6"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AA80625"/>
    <w:multiLevelType w:val="hybridMultilevel"/>
    <w:tmpl w:val="98128D6C"/>
    <w:lvl w:ilvl="0" w:tplc="F6C0AF64">
      <w:start w:val="1"/>
      <w:numFmt w:val="bullet"/>
      <w:lvlText w:val="o"/>
      <w:lvlJc w:val="left"/>
      <w:pPr>
        <w:ind w:left="720" w:hanging="360"/>
      </w:pPr>
      <w:rPr>
        <w:rFonts w:ascii="Courier New" w:hAnsi="Courier New" w:cs="Courier New" w:hint="default"/>
        <w:color w:val="00B05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BEB7217"/>
    <w:multiLevelType w:val="hybridMultilevel"/>
    <w:tmpl w:val="55808CD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nsid w:val="0E5B7207"/>
    <w:multiLevelType w:val="hybridMultilevel"/>
    <w:tmpl w:val="81867F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7F120AB"/>
    <w:multiLevelType w:val="hybridMultilevel"/>
    <w:tmpl w:val="7D744410"/>
    <w:lvl w:ilvl="0" w:tplc="AE00AA1C">
      <w:start w:val="1"/>
      <w:numFmt w:val="bullet"/>
      <w:lvlText w:val="o"/>
      <w:lvlJc w:val="left"/>
      <w:pPr>
        <w:ind w:left="720" w:hanging="360"/>
      </w:pPr>
      <w:rPr>
        <w:rFonts w:ascii="Courier New" w:hAnsi="Courier New" w:cs="Courier New" w:hint="default"/>
        <w:color w:val="00B05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8DC5F51"/>
    <w:multiLevelType w:val="hybridMultilevel"/>
    <w:tmpl w:val="D6D43FA2"/>
    <w:lvl w:ilvl="0" w:tplc="3F24D8E2">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6">
    <w:nsid w:val="197B43C8"/>
    <w:multiLevelType w:val="hybridMultilevel"/>
    <w:tmpl w:val="4566DD2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1F8B4BC1"/>
    <w:multiLevelType w:val="hybridMultilevel"/>
    <w:tmpl w:val="1A9E90D8"/>
    <w:lvl w:ilvl="0" w:tplc="42504786">
      <w:start w:val="1"/>
      <w:numFmt w:val="bullet"/>
      <w:lvlText w:val=""/>
      <w:lvlJc w:val="left"/>
      <w:pPr>
        <w:ind w:left="720" w:hanging="360"/>
      </w:pPr>
      <w:rPr>
        <w:rFonts w:ascii="Wingdings" w:hAnsi="Wingdings" w:hint="default"/>
        <w:color w:val="E36C0A" w:themeColor="accent6"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00516A7"/>
    <w:multiLevelType w:val="hybridMultilevel"/>
    <w:tmpl w:val="368C26DC"/>
    <w:lvl w:ilvl="0" w:tplc="1E7E3A6A">
      <w:start w:val="1"/>
      <w:numFmt w:val="bullet"/>
      <w:lvlText w:val="o"/>
      <w:lvlJc w:val="left"/>
      <w:pPr>
        <w:ind w:left="720" w:hanging="360"/>
      </w:pPr>
      <w:rPr>
        <w:rFonts w:ascii="Courier New" w:hAnsi="Courier New" w:cs="Courier New" w:hint="default"/>
        <w:color w:val="00B05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BD25530"/>
    <w:multiLevelType w:val="hybridMultilevel"/>
    <w:tmpl w:val="073AA00E"/>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350533A4"/>
    <w:multiLevelType w:val="hybridMultilevel"/>
    <w:tmpl w:val="5D226C66"/>
    <w:lvl w:ilvl="0" w:tplc="EA04362C">
      <w:start w:val="1"/>
      <w:numFmt w:val="bullet"/>
      <w:lvlText w:val=""/>
      <w:lvlJc w:val="left"/>
      <w:pPr>
        <w:ind w:left="720" w:hanging="360"/>
      </w:pPr>
      <w:rPr>
        <w:rFonts w:ascii="Wingdings" w:hAnsi="Wingdings" w:hint="default"/>
        <w:color w:val="E36C0A" w:themeColor="accent6"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88A3CFC"/>
    <w:multiLevelType w:val="hybridMultilevel"/>
    <w:tmpl w:val="F8B27C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8F8389B"/>
    <w:multiLevelType w:val="hybridMultilevel"/>
    <w:tmpl w:val="94D09DCE"/>
    <w:lvl w:ilvl="0" w:tplc="6D605F9C">
      <w:start w:val="1"/>
      <w:numFmt w:val="bullet"/>
      <w:lvlText w:val=""/>
      <w:lvlJc w:val="left"/>
      <w:pPr>
        <w:ind w:left="720" w:hanging="360"/>
      </w:pPr>
      <w:rPr>
        <w:rFonts w:ascii="Wingdings" w:hAnsi="Wingdings" w:hint="default"/>
        <w:color w:val="E36C0A" w:themeColor="accent6"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C693E4C"/>
    <w:multiLevelType w:val="hybridMultilevel"/>
    <w:tmpl w:val="452C1D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CC34082"/>
    <w:multiLevelType w:val="hybridMultilevel"/>
    <w:tmpl w:val="000C0D1E"/>
    <w:lvl w:ilvl="0" w:tplc="353CAFB8">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5">
    <w:nsid w:val="3E4467C9"/>
    <w:multiLevelType w:val="hybridMultilevel"/>
    <w:tmpl w:val="B6EE4F4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nsid w:val="49AB6CD4"/>
    <w:multiLevelType w:val="hybridMultilevel"/>
    <w:tmpl w:val="9FD896F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nsid w:val="4CCC01C6"/>
    <w:multiLevelType w:val="hybridMultilevel"/>
    <w:tmpl w:val="D1B8353E"/>
    <w:lvl w:ilvl="0" w:tplc="D1E86DEE">
      <w:start w:val="1"/>
      <w:numFmt w:val="bullet"/>
      <w:lvlText w:val="o"/>
      <w:lvlJc w:val="left"/>
      <w:pPr>
        <w:ind w:left="720" w:hanging="360"/>
      </w:pPr>
      <w:rPr>
        <w:rFonts w:ascii="Courier New" w:hAnsi="Courier New" w:cs="Courier New" w:hint="default"/>
        <w:color w:val="00B05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D02049F"/>
    <w:multiLevelType w:val="hybridMultilevel"/>
    <w:tmpl w:val="DE6A1D44"/>
    <w:lvl w:ilvl="0" w:tplc="2BD2A210">
      <w:start w:val="1"/>
      <w:numFmt w:val="bullet"/>
      <w:lvlText w:val=""/>
      <w:lvlJc w:val="left"/>
      <w:pPr>
        <w:ind w:left="720" w:hanging="360"/>
      </w:pPr>
      <w:rPr>
        <w:rFonts w:ascii="Wingdings" w:hAnsi="Wingdings" w:hint="default"/>
        <w:color w:val="E36C0A" w:themeColor="accent6"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ECB0E83"/>
    <w:multiLevelType w:val="singleLevel"/>
    <w:tmpl w:val="45E262EE"/>
    <w:lvl w:ilvl="0">
      <w:start w:val="1"/>
      <w:numFmt w:val="decimal"/>
      <w:lvlText w:val="%1."/>
      <w:legacy w:legacy="1" w:legacySpace="0" w:legacyIndent="425"/>
      <w:lvlJc w:val="left"/>
      <w:rPr>
        <w:rFonts w:ascii="Franklin Gothic Medium Cond" w:hAnsi="Franklin Gothic Medium Cond" w:hint="default"/>
      </w:rPr>
    </w:lvl>
  </w:abstractNum>
  <w:abstractNum w:abstractNumId="20">
    <w:nsid w:val="530C3ADB"/>
    <w:multiLevelType w:val="hybridMultilevel"/>
    <w:tmpl w:val="34029B9E"/>
    <w:lvl w:ilvl="0" w:tplc="702CD4DA">
      <w:start w:val="1"/>
      <w:numFmt w:val="decimal"/>
      <w:lvlText w:val="%1."/>
      <w:lvlJc w:val="left"/>
      <w:pPr>
        <w:ind w:left="716" w:hanging="360"/>
      </w:pPr>
      <w:rPr>
        <w:rFonts w:hint="default"/>
      </w:rPr>
    </w:lvl>
    <w:lvl w:ilvl="1" w:tplc="041F0019" w:tentative="1">
      <w:start w:val="1"/>
      <w:numFmt w:val="lowerLetter"/>
      <w:lvlText w:val="%2."/>
      <w:lvlJc w:val="left"/>
      <w:pPr>
        <w:ind w:left="1436" w:hanging="360"/>
      </w:pPr>
    </w:lvl>
    <w:lvl w:ilvl="2" w:tplc="041F001B" w:tentative="1">
      <w:start w:val="1"/>
      <w:numFmt w:val="lowerRoman"/>
      <w:lvlText w:val="%3."/>
      <w:lvlJc w:val="right"/>
      <w:pPr>
        <w:ind w:left="2156" w:hanging="180"/>
      </w:pPr>
    </w:lvl>
    <w:lvl w:ilvl="3" w:tplc="041F000F" w:tentative="1">
      <w:start w:val="1"/>
      <w:numFmt w:val="decimal"/>
      <w:lvlText w:val="%4."/>
      <w:lvlJc w:val="left"/>
      <w:pPr>
        <w:ind w:left="2876" w:hanging="360"/>
      </w:pPr>
    </w:lvl>
    <w:lvl w:ilvl="4" w:tplc="041F0019" w:tentative="1">
      <w:start w:val="1"/>
      <w:numFmt w:val="lowerLetter"/>
      <w:lvlText w:val="%5."/>
      <w:lvlJc w:val="left"/>
      <w:pPr>
        <w:ind w:left="3596" w:hanging="360"/>
      </w:pPr>
    </w:lvl>
    <w:lvl w:ilvl="5" w:tplc="041F001B" w:tentative="1">
      <w:start w:val="1"/>
      <w:numFmt w:val="lowerRoman"/>
      <w:lvlText w:val="%6."/>
      <w:lvlJc w:val="right"/>
      <w:pPr>
        <w:ind w:left="4316" w:hanging="180"/>
      </w:pPr>
    </w:lvl>
    <w:lvl w:ilvl="6" w:tplc="041F000F" w:tentative="1">
      <w:start w:val="1"/>
      <w:numFmt w:val="decimal"/>
      <w:lvlText w:val="%7."/>
      <w:lvlJc w:val="left"/>
      <w:pPr>
        <w:ind w:left="5036" w:hanging="360"/>
      </w:pPr>
    </w:lvl>
    <w:lvl w:ilvl="7" w:tplc="041F0019" w:tentative="1">
      <w:start w:val="1"/>
      <w:numFmt w:val="lowerLetter"/>
      <w:lvlText w:val="%8."/>
      <w:lvlJc w:val="left"/>
      <w:pPr>
        <w:ind w:left="5756" w:hanging="360"/>
      </w:pPr>
    </w:lvl>
    <w:lvl w:ilvl="8" w:tplc="041F001B" w:tentative="1">
      <w:start w:val="1"/>
      <w:numFmt w:val="lowerRoman"/>
      <w:lvlText w:val="%9."/>
      <w:lvlJc w:val="right"/>
      <w:pPr>
        <w:ind w:left="6476" w:hanging="180"/>
      </w:pPr>
    </w:lvl>
  </w:abstractNum>
  <w:abstractNum w:abstractNumId="21">
    <w:nsid w:val="55E14FB7"/>
    <w:multiLevelType w:val="hybridMultilevel"/>
    <w:tmpl w:val="1DC455FC"/>
    <w:lvl w:ilvl="0" w:tplc="041F0001">
      <w:start w:val="1"/>
      <w:numFmt w:val="bullet"/>
      <w:lvlText w:val=""/>
      <w:lvlJc w:val="left"/>
      <w:pPr>
        <w:ind w:left="420" w:hanging="360"/>
      </w:pPr>
      <w:rPr>
        <w:rFonts w:ascii="Symbol" w:hAnsi="Symbol"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22">
    <w:nsid w:val="59D878EB"/>
    <w:multiLevelType w:val="hybridMultilevel"/>
    <w:tmpl w:val="31EA2C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C4F1AEF"/>
    <w:multiLevelType w:val="hybridMultilevel"/>
    <w:tmpl w:val="6008B200"/>
    <w:lvl w:ilvl="0" w:tplc="499692B6">
      <w:start w:val="1"/>
      <w:numFmt w:val="bullet"/>
      <w:lvlText w:val=""/>
      <w:lvlJc w:val="left"/>
      <w:pPr>
        <w:ind w:left="720" w:hanging="360"/>
      </w:pPr>
      <w:rPr>
        <w:rFonts w:ascii="Wingdings" w:hAnsi="Wingdings" w:hint="default"/>
        <w:color w:val="E36C0A" w:themeColor="accent6"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25D5668"/>
    <w:multiLevelType w:val="hybridMultilevel"/>
    <w:tmpl w:val="28B4DDB2"/>
    <w:lvl w:ilvl="0" w:tplc="99D85B02">
      <w:start w:val="1"/>
      <w:numFmt w:val="bullet"/>
      <w:lvlText w:val=""/>
      <w:lvlJc w:val="left"/>
      <w:pPr>
        <w:ind w:left="720" w:hanging="360"/>
      </w:pPr>
      <w:rPr>
        <w:rFonts w:ascii="Wingdings" w:hAnsi="Wingdings" w:hint="default"/>
        <w:color w:val="E36C0A" w:themeColor="accent6"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94C5061"/>
    <w:multiLevelType w:val="hybridMultilevel"/>
    <w:tmpl w:val="B14E8C3A"/>
    <w:lvl w:ilvl="0" w:tplc="6FC8B590">
      <w:start w:val="1"/>
      <w:numFmt w:val="bullet"/>
      <w:lvlText w:val=""/>
      <w:lvlJc w:val="left"/>
      <w:pPr>
        <w:ind w:left="1440" w:hanging="360"/>
      </w:pPr>
      <w:rPr>
        <w:rFonts w:ascii="Symbol" w:hAnsi="Symbol" w:hint="default"/>
        <w:color w:val="0D0D0D" w:themeColor="text1" w:themeTint="F2"/>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6">
    <w:nsid w:val="6A1865A4"/>
    <w:multiLevelType w:val="hybridMultilevel"/>
    <w:tmpl w:val="A880C042"/>
    <w:lvl w:ilvl="0" w:tplc="5C92D71A">
      <w:start w:val="1"/>
      <w:numFmt w:val="bullet"/>
      <w:lvlText w:val="o"/>
      <w:lvlJc w:val="left"/>
      <w:pPr>
        <w:ind w:left="720" w:hanging="360"/>
      </w:pPr>
      <w:rPr>
        <w:rFonts w:ascii="Courier New" w:hAnsi="Courier New" w:cs="Courier New" w:hint="default"/>
        <w:color w:val="00B05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6D3A1F18"/>
    <w:multiLevelType w:val="hybridMultilevel"/>
    <w:tmpl w:val="6C324930"/>
    <w:lvl w:ilvl="0" w:tplc="2D604854">
      <w:start w:val="1"/>
      <w:numFmt w:val="bullet"/>
      <w:lvlText w:val="o"/>
      <w:lvlJc w:val="left"/>
      <w:pPr>
        <w:ind w:left="720" w:hanging="360"/>
      </w:pPr>
      <w:rPr>
        <w:rFonts w:ascii="Courier New" w:hAnsi="Courier New" w:cs="Courier New" w:hint="default"/>
        <w:color w:val="00B05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E2559CC"/>
    <w:multiLevelType w:val="hybridMultilevel"/>
    <w:tmpl w:val="07BAC750"/>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E824651"/>
    <w:multiLevelType w:val="hybridMultilevel"/>
    <w:tmpl w:val="E29C37B4"/>
    <w:lvl w:ilvl="0" w:tplc="54DE1B18">
      <w:start w:val="1"/>
      <w:numFmt w:val="bullet"/>
      <w:lvlText w:val="o"/>
      <w:lvlJc w:val="left"/>
      <w:pPr>
        <w:ind w:left="720" w:hanging="360"/>
      </w:pPr>
      <w:rPr>
        <w:rFonts w:ascii="Courier New" w:hAnsi="Courier New" w:cs="Courier New" w:hint="default"/>
        <w:color w:val="00B05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732053A9"/>
    <w:multiLevelType w:val="hybridMultilevel"/>
    <w:tmpl w:val="6F244484"/>
    <w:lvl w:ilvl="0" w:tplc="B9F6838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7CA75644"/>
    <w:multiLevelType w:val="hybridMultilevel"/>
    <w:tmpl w:val="572A69D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9"/>
  </w:num>
  <w:num w:numId="2">
    <w:abstractNumId w:val="3"/>
  </w:num>
  <w:num w:numId="3">
    <w:abstractNumId w:val="17"/>
  </w:num>
  <w:num w:numId="4">
    <w:abstractNumId w:val="11"/>
  </w:num>
  <w:num w:numId="5">
    <w:abstractNumId w:val="12"/>
  </w:num>
  <w:num w:numId="6">
    <w:abstractNumId w:val="29"/>
  </w:num>
  <w:num w:numId="7">
    <w:abstractNumId w:val="23"/>
  </w:num>
  <w:num w:numId="8">
    <w:abstractNumId w:val="25"/>
  </w:num>
  <w:num w:numId="9">
    <w:abstractNumId w:val="4"/>
  </w:num>
  <w:num w:numId="10">
    <w:abstractNumId w:val="24"/>
  </w:num>
  <w:num w:numId="11">
    <w:abstractNumId w:val="1"/>
  </w:num>
  <w:num w:numId="12">
    <w:abstractNumId w:val="26"/>
  </w:num>
  <w:num w:numId="13">
    <w:abstractNumId w:val="18"/>
  </w:num>
  <w:num w:numId="14">
    <w:abstractNumId w:val="8"/>
  </w:num>
  <w:num w:numId="15">
    <w:abstractNumId w:val="0"/>
  </w:num>
  <w:num w:numId="16">
    <w:abstractNumId w:val="27"/>
  </w:num>
  <w:num w:numId="17">
    <w:abstractNumId w:val="7"/>
  </w:num>
  <w:num w:numId="18">
    <w:abstractNumId w:val="10"/>
  </w:num>
  <w:num w:numId="19">
    <w:abstractNumId w:val="30"/>
  </w:num>
  <w:num w:numId="20">
    <w:abstractNumId w:val="14"/>
  </w:num>
  <w:num w:numId="21">
    <w:abstractNumId w:val="28"/>
  </w:num>
  <w:num w:numId="22">
    <w:abstractNumId w:val="20"/>
  </w:num>
  <w:num w:numId="23">
    <w:abstractNumId w:val="31"/>
  </w:num>
  <w:num w:numId="24">
    <w:abstractNumId w:val="16"/>
  </w:num>
  <w:num w:numId="25">
    <w:abstractNumId w:val="15"/>
  </w:num>
  <w:num w:numId="26">
    <w:abstractNumId w:val="5"/>
  </w:num>
  <w:num w:numId="27">
    <w:abstractNumId w:val="21"/>
  </w:num>
  <w:num w:numId="28">
    <w:abstractNumId w:val="9"/>
  </w:num>
  <w:num w:numId="29">
    <w:abstractNumId w:val="22"/>
  </w:num>
  <w:num w:numId="30">
    <w:abstractNumId w:val="6"/>
  </w:num>
  <w:num w:numId="31">
    <w:abstractNumId w:val="2"/>
  </w:num>
  <w:num w:numId="3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hyphenationZone w:val="425"/>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lTrailSpace/>
  </w:compat>
  <w:rsids>
    <w:rsidRoot w:val="00ED2414"/>
    <w:rsid w:val="00024C6F"/>
    <w:rsid w:val="00027830"/>
    <w:rsid w:val="00051739"/>
    <w:rsid w:val="00052531"/>
    <w:rsid w:val="00061F9A"/>
    <w:rsid w:val="00092408"/>
    <w:rsid w:val="000A44B4"/>
    <w:rsid w:val="000D308F"/>
    <w:rsid w:val="00104830"/>
    <w:rsid w:val="00107821"/>
    <w:rsid w:val="001201E7"/>
    <w:rsid w:val="00150A04"/>
    <w:rsid w:val="00162117"/>
    <w:rsid w:val="00163F49"/>
    <w:rsid w:val="00173000"/>
    <w:rsid w:val="0017555C"/>
    <w:rsid w:val="0017670F"/>
    <w:rsid w:val="0018375F"/>
    <w:rsid w:val="0019367F"/>
    <w:rsid w:val="001A0C1E"/>
    <w:rsid w:val="001D6C55"/>
    <w:rsid w:val="001E469E"/>
    <w:rsid w:val="001F1F42"/>
    <w:rsid w:val="002035FE"/>
    <w:rsid w:val="002045A8"/>
    <w:rsid w:val="002056E1"/>
    <w:rsid w:val="00247116"/>
    <w:rsid w:val="002722E9"/>
    <w:rsid w:val="00294801"/>
    <w:rsid w:val="002A4096"/>
    <w:rsid w:val="002B551A"/>
    <w:rsid w:val="002B7D5C"/>
    <w:rsid w:val="002C6B1B"/>
    <w:rsid w:val="002D17E7"/>
    <w:rsid w:val="00302E99"/>
    <w:rsid w:val="00324779"/>
    <w:rsid w:val="003265DC"/>
    <w:rsid w:val="003404B5"/>
    <w:rsid w:val="00351695"/>
    <w:rsid w:val="00367257"/>
    <w:rsid w:val="003743E4"/>
    <w:rsid w:val="00385B2B"/>
    <w:rsid w:val="003B2346"/>
    <w:rsid w:val="003B2947"/>
    <w:rsid w:val="003E1607"/>
    <w:rsid w:val="00400371"/>
    <w:rsid w:val="00415F67"/>
    <w:rsid w:val="004368A3"/>
    <w:rsid w:val="00456441"/>
    <w:rsid w:val="00491F83"/>
    <w:rsid w:val="004921C8"/>
    <w:rsid w:val="004B0E3A"/>
    <w:rsid w:val="004B1A33"/>
    <w:rsid w:val="004B71C0"/>
    <w:rsid w:val="004C7D89"/>
    <w:rsid w:val="004E7F4D"/>
    <w:rsid w:val="00552F22"/>
    <w:rsid w:val="00576139"/>
    <w:rsid w:val="00582711"/>
    <w:rsid w:val="005B0686"/>
    <w:rsid w:val="005C1036"/>
    <w:rsid w:val="005C524A"/>
    <w:rsid w:val="005D2C20"/>
    <w:rsid w:val="005D6599"/>
    <w:rsid w:val="005E07DD"/>
    <w:rsid w:val="005F153C"/>
    <w:rsid w:val="0061021F"/>
    <w:rsid w:val="006102F9"/>
    <w:rsid w:val="00613CA4"/>
    <w:rsid w:val="00624CEB"/>
    <w:rsid w:val="00632C36"/>
    <w:rsid w:val="00634E95"/>
    <w:rsid w:val="00642D45"/>
    <w:rsid w:val="006528C8"/>
    <w:rsid w:val="00652B3E"/>
    <w:rsid w:val="00666811"/>
    <w:rsid w:val="00692EB7"/>
    <w:rsid w:val="0069577D"/>
    <w:rsid w:val="006A252E"/>
    <w:rsid w:val="006A6636"/>
    <w:rsid w:val="006B41B0"/>
    <w:rsid w:val="00704AF5"/>
    <w:rsid w:val="00792287"/>
    <w:rsid w:val="007A7FCB"/>
    <w:rsid w:val="007B3BC3"/>
    <w:rsid w:val="007B6106"/>
    <w:rsid w:val="007D2CBA"/>
    <w:rsid w:val="007E4C72"/>
    <w:rsid w:val="00815A5D"/>
    <w:rsid w:val="00850B0D"/>
    <w:rsid w:val="008B72BD"/>
    <w:rsid w:val="008D035E"/>
    <w:rsid w:val="008E6073"/>
    <w:rsid w:val="00910A94"/>
    <w:rsid w:val="00911901"/>
    <w:rsid w:val="009412FD"/>
    <w:rsid w:val="00945292"/>
    <w:rsid w:val="00970867"/>
    <w:rsid w:val="009820CF"/>
    <w:rsid w:val="009B3EF9"/>
    <w:rsid w:val="009C2345"/>
    <w:rsid w:val="009E5D5C"/>
    <w:rsid w:val="009F0CD0"/>
    <w:rsid w:val="00A073CA"/>
    <w:rsid w:val="00A079B0"/>
    <w:rsid w:val="00A16CF3"/>
    <w:rsid w:val="00A84495"/>
    <w:rsid w:val="00AA0100"/>
    <w:rsid w:val="00AB3E64"/>
    <w:rsid w:val="00AB5C90"/>
    <w:rsid w:val="00AC2377"/>
    <w:rsid w:val="00AE63DF"/>
    <w:rsid w:val="00AF1997"/>
    <w:rsid w:val="00B34415"/>
    <w:rsid w:val="00B3537E"/>
    <w:rsid w:val="00B6211E"/>
    <w:rsid w:val="00B832C6"/>
    <w:rsid w:val="00BA6B94"/>
    <w:rsid w:val="00BB53B0"/>
    <w:rsid w:val="00BD73FC"/>
    <w:rsid w:val="00BE181B"/>
    <w:rsid w:val="00C33B59"/>
    <w:rsid w:val="00C672BC"/>
    <w:rsid w:val="00C84920"/>
    <w:rsid w:val="00C90483"/>
    <w:rsid w:val="00CA24BF"/>
    <w:rsid w:val="00CB5384"/>
    <w:rsid w:val="00CB564D"/>
    <w:rsid w:val="00CF11DB"/>
    <w:rsid w:val="00D2243F"/>
    <w:rsid w:val="00D40038"/>
    <w:rsid w:val="00D66D4A"/>
    <w:rsid w:val="00D72265"/>
    <w:rsid w:val="00D84D47"/>
    <w:rsid w:val="00D8659F"/>
    <w:rsid w:val="00D875EF"/>
    <w:rsid w:val="00D93738"/>
    <w:rsid w:val="00DC6AA2"/>
    <w:rsid w:val="00DD11FE"/>
    <w:rsid w:val="00DE4E96"/>
    <w:rsid w:val="00E24A3C"/>
    <w:rsid w:val="00E44B59"/>
    <w:rsid w:val="00E47345"/>
    <w:rsid w:val="00E568EE"/>
    <w:rsid w:val="00E5724D"/>
    <w:rsid w:val="00E60513"/>
    <w:rsid w:val="00E70E6F"/>
    <w:rsid w:val="00EA1DDD"/>
    <w:rsid w:val="00EB5EE0"/>
    <w:rsid w:val="00ED2414"/>
    <w:rsid w:val="00ED65A0"/>
    <w:rsid w:val="00F0523A"/>
    <w:rsid w:val="00F07B48"/>
    <w:rsid w:val="00F10103"/>
    <w:rsid w:val="00F55F6C"/>
    <w:rsid w:val="00F63B7E"/>
    <w:rsid w:val="00F765B2"/>
    <w:rsid w:val="00F8031F"/>
    <w:rsid w:val="00FA2923"/>
    <w:rsid w:val="00FA3358"/>
    <w:rsid w:val="00FA65CF"/>
    <w:rsid w:val="00FB7802"/>
    <w:rsid w:val="00FD00C6"/>
    <w:rsid w:val="00FD146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035FE"/>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2035FE"/>
    <w:tblPr>
      <w:tblInd w:w="0" w:type="dxa"/>
      <w:tblCellMar>
        <w:top w:w="0" w:type="dxa"/>
        <w:left w:w="0" w:type="dxa"/>
        <w:bottom w:w="0" w:type="dxa"/>
        <w:right w:w="0" w:type="dxa"/>
      </w:tblCellMar>
    </w:tblPr>
  </w:style>
  <w:style w:type="paragraph" w:styleId="GvdeMetni">
    <w:name w:val="Body Text"/>
    <w:basedOn w:val="Normal"/>
    <w:uiPriority w:val="1"/>
    <w:qFormat/>
    <w:rsid w:val="002035FE"/>
    <w:rPr>
      <w:sz w:val="18"/>
      <w:szCs w:val="18"/>
    </w:rPr>
  </w:style>
  <w:style w:type="paragraph" w:styleId="ListeParagraf">
    <w:name w:val="List Paragraph"/>
    <w:basedOn w:val="Normal"/>
    <w:uiPriority w:val="34"/>
    <w:qFormat/>
    <w:rsid w:val="002035FE"/>
  </w:style>
  <w:style w:type="paragraph" w:customStyle="1" w:styleId="TableParagraph">
    <w:name w:val="Table Paragraph"/>
    <w:basedOn w:val="Normal"/>
    <w:uiPriority w:val="1"/>
    <w:qFormat/>
    <w:rsid w:val="002035FE"/>
    <w:pPr>
      <w:spacing w:before="77"/>
      <w:ind w:left="107"/>
    </w:pPr>
  </w:style>
  <w:style w:type="paragraph" w:styleId="stbilgi">
    <w:name w:val="header"/>
    <w:basedOn w:val="Normal"/>
    <w:link w:val="stbilgiChar"/>
    <w:uiPriority w:val="99"/>
    <w:unhideWhenUsed/>
    <w:rsid w:val="002B7D5C"/>
    <w:pPr>
      <w:tabs>
        <w:tab w:val="center" w:pos="4536"/>
        <w:tab w:val="right" w:pos="9072"/>
      </w:tabs>
    </w:pPr>
  </w:style>
  <w:style w:type="character" w:customStyle="1" w:styleId="stbilgiChar">
    <w:name w:val="Üstbilgi Char"/>
    <w:basedOn w:val="VarsaylanParagrafYazTipi"/>
    <w:link w:val="stbilgi"/>
    <w:uiPriority w:val="99"/>
    <w:rsid w:val="002B7D5C"/>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2B7D5C"/>
    <w:pPr>
      <w:tabs>
        <w:tab w:val="center" w:pos="4536"/>
        <w:tab w:val="right" w:pos="9072"/>
      </w:tabs>
    </w:pPr>
  </w:style>
  <w:style w:type="character" w:customStyle="1" w:styleId="AltbilgiChar">
    <w:name w:val="Altbilgi Char"/>
    <w:basedOn w:val="VarsaylanParagrafYazTipi"/>
    <w:link w:val="Altbilgi"/>
    <w:uiPriority w:val="99"/>
    <w:rsid w:val="002B7D5C"/>
    <w:rPr>
      <w:rFonts w:ascii="Times New Roman" w:eastAsia="Times New Roman" w:hAnsi="Times New Roman" w:cs="Times New Roman"/>
      <w:lang w:val="tr-TR" w:eastAsia="tr-TR" w:bidi="tr-TR"/>
    </w:rPr>
  </w:style>
  <w:style w:type="table" w:styleId="TabloKlavuzu">
    <w:name w:val="Table Grid"/>
    <w:basedOn w:val="NormalTablo"/>
    <w:uiPriority w:val="59"/>
    <w:rsid w:val="00F052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zTablo11">
    <w:name w:val="Düz Tablo 11"/>
    <w:basedOn w:val="NormalTablo"/>
    <w:uiPriority w:val="41"/>
    <w:rsid w:val="00367257"/>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KlavuzTablo5Koyu-Vurgu51">
    <w:name w:val="Kılavuz Tablo 5 Koyu - Vurgu 51"/>
    <w:basedOn w:val="NormalTablo"/>
    <w:uiPriority w:val="50"/>
    <w:rsid w:val="00367257"/>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6Renkli-Vurgu11">
    <w:name w:val="Kılavuz Tablo 6 Renkli - Vurgu 11"/>
    <w:basedOn w:val="NormalTablo"/>
    <w:uiPriority w:val="51"/>
    <w:rsid w:val="00367257"/>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1">
    <w:name w:val="Kılavuz Tablo 6 Renkli1"/>
    <w:basedOn w:val="NormalTablo"/>
    <w:uiPriority w:val="51"/>
    <w:rsid w:val="00367257"/>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21">
    <w:name w:val="Kılavuzu Tablo 4 - Vurgu 21"/>
    <w:basedOn w:val="NormalTablo"/>
    <w:uiPriority w:val="49"/>
    <w:rsid w:val="00367257"/>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41">
    <w:name w:val="Kılavuzu Tablo 4 - Vurgu 41"/>
    <w:basedOn w:val="NormalTablo"/>
    <w:uiPriority w:val="49"/>
    <w:rsid w:val="006B41B0"/>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3-Vurgu21">
    <w:name w:val="Liste Tablo 3 - Vurgu 21"/>
    <w:basedOn w:val="NormalTablo"/>
    <w:uiPriority w:val="48"/>
    <w:rsid w:val="00FD00C6"/>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KlavuzTablo1Ak-Vurgu21">
    <w:name w:val="Kılavuz Tablo 1 Açık - Vurgu 21"/>
    <w:basedOn w:val="NormalTablo"/>
    <w:uiPriority w:val="46"/>
    <w:rsid w:val="00BB53B0"/>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1">
    <w:name w:val="Kılavuz Tablo 1 Açık1"/>
    <w:basedOn w:val="NormalTablo"/>
    <w:uiPriority w:val="46"/>
    <w:rsid w:val="00850B0D"/>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oKlavuzuAk1">
    <w:name w:val="Tablo Kılavuzu Açık1"/>
    <w:basedOn w:val="NormalTablo"/>
    <w:uiPriority w:val="40"/>
    <w:rsid w:val="00850B0D"/>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Style46">
    <w:name w:val="Style46"/>
    <w:basedOn w:val="Normal"/>
    <w:uiPriority w:val="99"/>
    <w:rsid w:val="007D2CBA"/>
    <w:pPr>
      <w:adjustRightInd w:val="0"/>
      <w:spacing w:line="274" w:lineRule="exact"/>
      <w:ind w:hanging="425"/>
      <w:jc w:val="both"/>
    </w:pPr>
    <w:rPr>
      <w:rFonts w:ascii="Franklin Gothic Medium Cond" w:hAnsi="Franklin Gothic Medium Cond"/>
      <w:sz w:val="24"/>
      <w:szCs w:val="24"/>
      <w:lang w:bidi="ar-SA"/>
    </w:rPr>
  </w:style>
  <w:style w:type="character" w:customStyle="1" w:styleId="FontStyle87">
    <w:name w:val="Font Style87"/>
    <w:uiPriority w:val="99"/>
    <w:rsid w:val="007D2CBA"/>
    <w:rPr>
      <w:rFonts w:ascii="Franklin Gothic Medium Cond" w:hAnsi="Franklin Gothic Medium Cond" w:cs="Franklin Gothic Medium Cond"/>
      <w:b/>
      <w:bCs/>
      <w:sz w:val="24"/>
      <w:szCs w:val="24"/>
    </w:rPr>
  </w:style>
  <w:style w:type="character" w:customStyle="1" w:styleId="FontStyle97">
    <w:name w:val="Font Style97"/>
    <w:uiPriority w:val="99"/>
    <w:rsid w:val="007D2CBA"/>
    <w:rPr>
      <w:rFonts w:ascii="Franklin Gothic Medium Cond" w:hAnsi="Franklin Gothic Medium Cond" w:cs="Franklin Gothic Medium Cond"/>
      <w:sz w:val="24"/>
      <w:szCs w:val="24"/>
    </w:rPr>
  </w:style>
  <w:style w:type="character" w:customStyle="1" w:styleId="FontStyle84">
    <w:name w:val="Font Style84"/>
    <w:uiPriority w:val="99"/>
    <w:rsid w:val="007D2CBA"/>
    <w:rPr>
      <w:rFonts w:ascii="Franklin Gothic Medium Cond" w:hAnsi="Franklin Gothic Medium Cond" w:cs="Franklin Gothic Medium Cond"/>
      <w:spacing w:val="-10"/>
      <w:sz w:val="24"/>
      <w:szCs w:val="24"/>
    </w:rPr>
  </w:style>
  <w:style w:type="paragraph" w:customStyle="1" w:styleId="Style25">
    <w:name w:val="Style25"/>
    <w:basedOn w:val="Normal"/>
    <w:uiPriority w:val="99"/>
    <w:rsid w:val="007D2CBA"/>
    <w:pPr>
      <w:adjustRightInd w:val="0"/>
      <w:spacing w:line="274" w:lineRule="exact"/>
      <w:ind w:hanging="374"/>
    </w:pPr>
    <w:rPr>
      <w:rFonts w:ascii="Franklin Gothic Medium Cond" w:hAnsi="Franklin Gothic Medium Cond"/>
      <w:sz w:val="24"/>
      <w:szCs w:val="24"/>
      <w:lang w:bidi="ar-SA"/>
    </w:rPr>
  </w:style>
  <w:style w:type="paragraph" w:styleId="BalonMetni">
    <w:name w:val="Balloon Text"/>
    <w:basedOn w:val="Normal"/>
    <w:link w:val="BalonMetniChar"/>
    <w:uiPriority w:val="99"/>
    <w:semiHidden/>
    <w:unhideWhenUsed/>
    <w:rsid w:val="00D40038"/>
    <w:rPr>
      <w:rFonts w:ascii="Tahoma" w:hAnsi="Tahoma" w:cs="Tahoma"/>
      <w:sz w:val="16"/>
      <w:szCs w:val="16"/>
    </w:rPr>
  </w:style>
  <w:style w:type="character" w:customStyle="1" w:styleId="BalonMetniChar">
    <w:name w:val="Balon Metni Char"/>
    <w:basedOn w:val="VarsaylanParagrafYazTipi"/>
    <w:link w:val="BalonMetni"/>
    <w:uiPriority w:val="99"/>
    <w:semiHidden/>
    <w:rsid w:val="00D40038"/>
    <w:rPr>
      <w:rFonts w:ascii="Tahoma" w:eastAsia="Times New Roman" w:hAnsi="Tahoma" w:cs="Tahoma"/>
      <w:sz w:val="16"/>
      <w:szCs w:val="16"/>
      <w:lang w:val="tr-TR" w:eastAsia="tr-TR" w:bidi="tr-TR"/>
    </w:rPr>
  </w:style>
  <w:style w:type="table" w:styleId="OrtaKlavuz3-Vurgu5">
    <w:name w:val="Medium Grid 3 Accent 5"/>
    <w:basedOn w:val="NormalTablo"/>
    <w:uiPriority w:val="69"/>
    <w:rsid w:val="00F8031F"/>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AkKlavuz-Vurgu5">
    <w:name w:val="Light Grid Accent 5"/>
    <w:basedOn w:val="NormalTablo"/>
    <w:uiPriority w:val="62"/>
    <w:rsid w:val="00F8031F"/>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AkListe-Vurgu2">
    <w:name w:val="Light List Accent 2"/>
    <w:basedOn w:val="NormalTablo"/>
    <w:uiPriority w:val="61"/>
    <w:rsid w:val="004B0E3A"/>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Kpr">
    <w:name w:val="Hyperlink"/>
    <w:basedOn w:val="VarsaylanParagrafYazTipi"/>
    <w:uiPriority w:val="99"/>
    <w:unhideWhenUsed/>
    <w:rsid w:val="00AE63DF"/>
    <w:rPr>
      <w:color w:val="0000FF" w:themeColor="hyperlink"/>
      <w:u w:val="single"/>
    </w:rPr>
  </w:style>
  <w:style w:type="table" w:styleId="AkListe-Vurgu5">
    <w:name w:val="Light List Accent 5"/>
    <w:basedOn w:val="NormalTablo"/>
    <w:uiPriority w:val="61"/>
    <w:rsid w:val="008D035E"/>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Gvdemetni2105ptKalnDeil">
    <w:name w:val="Gövde metni (2) + 10;5 pt;Kalın Değil"/>
    <w:basedOn w:val="VarsaylanParagrafYazTipi"/>
    <w:rsid w:val="002722E9"/>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style>
  <w:style w:type="table" w:customStyle="1" w:styleId="TabloKlavuzu1">
    <w:name w:val="Tablo Kılavuzu1"/>
    <w:basedOn w:val="NormalTablo"/>
    <w:next w:val="TabloKlavuzu"/>
    <w:uiPriority w:val="59"/>
    <w:rsid w:val="003404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5246136">
      <w:bodyDiv w:val="1"/>
      <w:marLeft w:val="0"/>
      <w:marRight w:val="0"/>
      <w:marTop w:val="0"/>
      <w:marBottom w:val="0"/>
      <w:divBdr>
        <w:top w:val="none" w:sz="0" w:space="0" w:color="auto"/>
        <w:left w:val="none" w:sz="0" w:space="0" w:color="auto"/>
        <w:bottom w:val="none" w:sz="0" w:space="0" w:color="auto"/>
        <w:right w:val="none" w:sz="0" w:space="0" w:color="auto"/>
      </w:divBdr>
    </w:div>
    <w:div w:id="832447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3D298-2E30-46F7-B3A3-D1B62B7B7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757</Words>
  <Characters>4320</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5067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dc:creator>
  <cp:lastModifiedBy>sule70</cp:lastModifiedBy>
  <cp:revision>5</cp:revision>
  <cp:lastPrinted>2020-09-16T09:15:00Z</cp:lastPrinted>
  <dcterms:created xsi:type="dcterms:W3CDTF">2020-09-05T00:03:00Z</dcterms:created>
  <dcterms:modified xsi:type="dcterms:W3CDTF">2020-09-16T09:15:00Z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2019-12-03T00:00:00Z</vt:filetime>
  </property>
  <property fmtid="{D5CDD505-2E9C-101B-9397-08002B2CF9AE}" pid="3" name="Creator">
    <vt:lpwstr>Microsoft® Word 2010</vt:lpwstr>
  </property>
  <property fmtid="{D5CDD505-2E9C-101B-9397-08002B2CF9AE}" pid="4" name="LastSaved">
    <vt:filetime>2020-03-17T00:00:00Z</vt:filetime>
  </property>
</Properties>
</file>